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3423" w:rsidRDefault="00D23423">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bookmarkStart w:id="0" w:name="_GoBack"/>
      <w:bookmarkEnd w:id="0"/>
      <w:r>
        <w:rPr>
          <w:b/>
          <w:bCs/>
        </w:rPr>
        <w:t>1.</w:t>
      </w:r>
      <w:r>
        <w:tab/>
        <w:t>A product manufactured using microorganisms is single cell protein (SCP).</w:t>
      </w:r>
    </w:p>
    <w:p w:rsidR="00D23423" w:rsidRDefault="00D23423">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tab/>
        <w:t>Describe how a protein would be synthesised in the cell of a single celled fungus.</w:t>
      </w:r>
    </w:p>
    <w:p w:rsidR="00D23423" w:rsidRDefault="00D23423">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Pr>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1pt;height:21.1pt">
            <v:imagedata r:id="rId6" o:title=""/>
          </v:shape>
        </w:pict>
      </w:r>
      <w:r>
        <w:rPr>
          <w:position w:val="-6"/>
        </w:rPr>
        <w:tab/>
      </w:r>
      <w:r>
        <w:rPr>
          <w:i/>
          <w:iCs/>
        </w:rPr>
        <w:t>In your answer, you should make clear the sequence of the steps in the process</w:t>
      </w:r>
      <w:r>
        <w:t>.</w:t>
      </w:r>
    </w:p>
    <w:p w:rsidR="00D23423" w:rsidRDefault="00D23423" w:rsidP="00BD4499">
      <w:pPr>
        <w:pStyle w:val="mark"/>
        <w:tabs>
          <w:tab w:val="clear" w:pos="9639"/>
          <w:tab w:val="right" w:pos="9638"/>
        </w:tabs>
        <w:jc w:val="center"/>
      </w:pPr>
      <w:r>
        <w:t>[Total 10 marks]</w:t>
      </w:r>
    </w:p>
    <w:p w:rsidR="00D23423" w:rsidRDefault="00D23423">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rsidR="00D23423" w:rsidRDefault="00D23423">
      <w:pPr>
        <w:pStyle w:val="question"/>
        <w:tabs>
          <w:tab w:val="left" w:pos="567"/>
          <w:tab w:val="right" w:pos="8505"/>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before="120"/>
        <w:rPr>
          <w:rFonts w:ascii="Times New Roman" w:hAnsi="Times New Roman" w:cs="Times New Roman"/>
          <w:b/>
          <w:bCs/>
        </w:rPr>
      </w:pPr>
      <w:r>
        <w:rPr>
          <w:rFonts w:ascii="Times New Roman" w:hAnsi="Times New Roman" w:cs="Times New Roman"/>
          <w:b/>
          <w:bCs/>
        </w:rPr>
        <w:t xml:space="preserve"> </w:t>
      </w:r>
    </w:p>
    <w:p w:rsidR="00D23423" w:rsidRDefault="00D23423">
      <w:pPr>
        <w:pStyle w:val="question"/>
        <w:tabs>
          <w:tab w:val="left" w:pos="567"/>
          <w:tab w:val="right" w:pos="8505"/>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before="120"/>
        <w:rPr>
          <w:rFonts w:ascii="Times New Roman" w:hAnsi="Times New Roman" w:cs="Times New Roman"/>
        </w:rPr>
      </w:pPr>
    </w:p>
    <w:p w:rsidR="00D23423" w:rsidRDefault="00D23423">
      <w:pPr>
        <w:pStyle w:val="questiona"/>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bCs/>
        </w:rPr>
      </w:pPr>
      <w:r>
        <w:rPr>
          <w:b/>
          <w:bCs/>
        </w:rPr>
        <w:br w:type="page"/>
      </w:r>
    </w:p>
    <w:p w:rsidR="00D23423" w:rsidRDefault="00BD4499">
      <w:pPr>
        <w:pStyle w:val="questiona"/>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Pr>
          <w:b/>
          <w:bCs/>
        </w:rPr>
        <w:t>2</w:t>
      </w:r>
      <w:r w:rsidR="00D23423">
        <w:rPr>
          <w:b/>
          <w:bCs/>
        </w:rPr>
        <w:t>.</w:t>
      </w:r>
      <w:r w:rsidR="00D23423">
        <w:tab/>
        <w:t>•</w:t>
      </w:r>
      <w:r w:rsidR="00D23423">
        <w:tab/>
        <w:t>DNA is found in the nucleus of a cell.</w:t>
      </w:r>
    </w:p>
    <w:p w:rsidR="00D23423" w:rsidRDefault="00D23423">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cs="Arial"/>
        </w:rPr>
      </w:pPr>
      <w:r>
        <w:rPr>
          <w:rFonts w:ascii="Arial" w:hAnsi="Arial" w:cs="Arial"/>
        </w:rPr>
        <w:t>•</w:t>
      </w:r>
      <w:r>
        <w:rPr>
          <w:rFonts w:ascii="Arial" w:hAnsi="Arial" w:cs="Arial"/>
        </w:rPr>
        <w:tab/>
        <w:t>During interphase DNA replicates.</w:t>
      </w:r>
    </w:p>
    <w:p w:rsidR="00D23423" w:rsidRDefault="00D23423">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cs="Arial"/>
        </w:rPr>
      </w:pPr>
      <w:r>
        <w:rPr>
          <w:rFonts w:ascii="Arial" w:hAnsi="Arial" w:cs="Arial"/>
        </w:rPr>
        <w:t>•</w:t>
      </w:r>
      <w:r>
        <w:rPr>
          <w:rFonts w:ascii="Arial" w:hAnsi="Arial" w:cs="Arial"/>
        </w:rPr>
        <w:tab/>
        <w:t>DNA is involved in the transcription stage of protein synthesis.</w:t>
      </w:r>
    </w:p>
    <w:p w:rsidR="00D23423" w:rsidRDefault="00D23423">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tab/>
        <w:t xml:space="preserve">The following statements, </w:t>
      </w:r>
      <w:r>
        <w:rPr>
          <w:b/>
          <w:bCs/>
        </w:rPr>
        <w:t>A</w:t>
      </w:r>
      <w:r>
        <w:t xml:space="preserve"> to </w:t>
      </w:r>
      <w:r>
        <w:rPr>
          <w:b/>
          <w:bCs/>
        </w:rPr>
        <w:t>H</w:t>
      </w:r>
      <w:r>
        <w:t>, refer to events that may take place during:</w:t>
      </w:r>
    </w:p>
    <w:p w:rsidR="00D23423" w:rsidRDefault="00D23423">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r>
        <w:rPr>
          <w:rFonts w:ascii="Symbol" w:hAnsi="Symbol" w:cs="Symbol"/>
        </w:rPr>
        <w:t></w:t>
      </w:r>
      <w:r>
        <w:tab/>
        <w:t xml:space="preserve">DNA replication </w:t>
      </w:r>
      <w:r>
        <w:rPr>
          <w:b/>
          <w:bCs/>
        </w:rPr>
        <w:t>only</w:t>
      </w:r>
    </w:p>
    <w:p w:rsidR="00D23423" w:rsidRDefault="00D23423">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r>
        <w:rPr>
          <w:rFonts w:ascii="Symbol" w:hAnsi="Symbol" w:cs="Symbol"/>
        </w:rPr>
        <w:t></w:t>
      </w:r>
      <w:r>
        <w:tab/>
        <w:t xml:space="preserve">transcription </w:t>
      </w:r>
      <w:r>
        <w:rPr>
          <w:b/>
          <w:bCs/>
        </w:rPr>
        <w:t>only</w:t>
      </w:r>
    </w:p>
    <w:p w:rsidR="00D23423" w:rsidRDefault="00D23423">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r>
        <w:rPr>
          <w:rFonts w:ascii="Symbol" w:hAnsi="Symbol" w:cs="Symbol"/>
        </w:rPr>
        <w:t></w:t>
      </w:r>
      <w:r>
        <w:tab/>
      </w:r>
      <w:r>
        <w:rPr>
          <w:b/>
          <w:bCs/>
        </w:rPr>
        <w:t>both</w:t>
      </w:r>
      <w:r>
        <w:t xml:space="preserve"> DNA replication </w:t>
      </w:r>
      <w:r>
        <w:rPr>
          <w:b/>
          <w:bCs/>
        </w:rPr>
        <w:t>and</w:t>
      </w:r>
      <w:r>
        <w:t xml:space="preserve"> transcription</w:t>
      </w:r>
    </w:p>
    <w:p w:rsidR="00D23423" w:rsidRDefault="00D23423">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r>
        <w:rPr>
          <w:rFonts w:ascii="Symbol" w:hAnsi="Symbol" w:cs="Symbol"/>
        </w:rPr>
        <w:t></w:t>
      </w:r>
      <w:r>
        <w:tab/>
      </w:r>
      <w:r>
        <w:rPr>
          <w:b/>
          <w:bCs/>
        </w:rPr>
        <w:t>neither</w:t>
      </w:r>
      <w:r>
        <w:t xml:space="preserve"> DNA replication </w:t>
      </w:r>
      <w:r>
        <w:rPr>
          <w:b/>
          <w:bCs/>
        </w:rPr>
        <w:t>nor</w:t>
      </w:r>
      <w:r>
        <w:t xml:space="preserve"> transcription.</w:t>
      </w:r>
    </w:p>
    <w:p w:rsidR="00D23423" w:rsidRDefault="00D23423">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pPr>
      <w:r>
        <w:t xml:space="preserve"> </w:t>
      </w:r>
    </w:p>
    <w:p w:rsidR="00D23423" w:rsidRDefault="00D23423">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pPr>
      <w:r>
        <w:tab/>
        <w:t>Complete the table by marking the appropriate boxes with a tick (</w:t>
      </w:r>
      <w:r>
        <w:pict>
          <v:shape id="_x0000_i1026" type="#_x0000_t75" style="width:9.95pt;height:8.7pt">
            <v:imagedata r:id="rId7" o:title=""/>
          </v:shape>
        </w:pict>
      </w:r>
      <w:r>
        <w:t>) if the event takes place or a cross (</w:t>
      </w:r>
      <w:r>
        <w:pict>
          <v:shape id="_x0000_i1027" type="#_x0000_t75" style="width:11.15pt;height:9.95pt">
            <v:imagedata r:id="rId8" o:title=""/>
          </v:shape>
        </w:pict>
      </w:r>
      <w:r>
        <w:t>) if it does not take place.</w:t>
      </w:r>
    </w:p>
    <w:tbl>
      <w:tblPr>
        <w:tblW w:w="0" w:type="auto"/>
        <w:tblInd w:w="675" w:type="dxa"/>
        <w:tblLayout w:type="fixed"/>
        <w:tblLook w:val="0000" w:firstRow="0" w:lastRow="0" w:firstColumn="0" w:lastColumn="0" w:noHBand="0" w:noVBand="0"/>
      </w:tblPr>
      <w:tblGrid>
        <w:gridCol w:w="567"/>
        <w:gridCol w:w="3991"/>
        <w:gridCol w:w="1963"/>
        <w:gridCol w:w="1843"/>
      </w:tblGrid>
      <w:tr w:rsidR="00D23423" w:rsidRPr="00AF75C8">
        <w:trPr>
          <w:gridBefore w:val="2"/>
          <w:wBefore w:w="4558" w:type="dxa"/>
        </w:trPr>
        <w:tc>
          <w:tcPr>
            <w:tcW w:w="1963" w:type="dxa"/>
            <w:tcBorders>
              <w:top w:val="single" w:sz="4" w:space="0" w:color="auto"/>
              <w:left w:val="single" w:sz="4" w:space="0" w:color="auto"/>
              <w:bottom w:val="single" w:sz="4" w:space="0" w:color="auto"/>
              <w:right w:val="single" w:sz="4" w:space="0" w:color="auto"/>
            </w:tcBorders>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rsidRPr="00AF75C8">
              <w:t>DNA replication</w:t>
            </w:r>
          </w:p>
        </w:tc>
        <w:tc>
          <w:tcPr>
            <w:tcW w:w="1843" w:type="dxa"/>
            <w:tcBorders>
              <w:top w:val="single" w:sz="4" w:space="0" w:color="auto"/>
              <w:left w:val="single" w:sz="4" w:space="0" w:color="auto"/>
              <w:bottom w:val="single" w:sz="4" w:space="0" w:color="auto"/>
              <w:right w:val="single" w:sz="4" w:space="0" w:color="auto"/>
            </w:tcBorders>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rsidRPr="00AF75C8">
              <w:t>transcription</w:t>
            </w:r>
          </w:p>
        </w:tc>
      </w:tr>
      <w:tr w:rsidR="00D23423" w:rsidRPr="00AF75C8">
        <w:tc>
          <w:tcPr>
            <w:tcW w:w="567" w:type="dxa"/>
            <w:tcBorders>
              <w:top w:val="single" w:sz="4" w:space="0" w:color="auto"/>
              <w:left w:val="single" w:sz="4" w:space="0" w:color="auto"/>
              <w:bottom w:val="single" w:sz="4" w:space="0" w:color="auto"/>
              <w:right w:val="single" w:sz="4" w:space="0" w:color="auto"/>
            </w:tcBorders>
            <w:vAlign w:val="center"/>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b/>
                <w:bCs/>
              </w:rPr>
            </w:pPr>
            <w:r w:rsidRPr="00AF75C8">
              <w:rPr>
                <w:b/>
                <w:bCs/>
              </w:rPr>
              <w:t>A</w:t>
            </w:r>
          </w:p>
        </w:tc>
        <w:tc>
          <w:tcPr>
            <w:tcW w:w="3991" w:type="dxa"/>
            <w:tcBorders>
              <w:top w:val="single" w:sz="4" w:space="0" w:color="auto"/>
              <w:left w:val="single" w:sz="4" w:space="0" w:color="auto"/>
              <w:bottom w:val="single" w:sz="4" w:space="0" w:color="auto"/>
              <w:right w:val="single" w:sz="4" w:space="0" w:color="auto"/>
            </w:tcBorders>
            <w:vAlign w:val="center"/>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left"/>
            </w:pPr>
            <w:r w:rsidRPr="00AF75C8">
              <w:t>Nucleotides line up along an exposed DNA strand.</w:t>
            </w:r>
          </w:p>
        </w:tc>
        <w:tc>
          <w:tcPr>
            <w:tcW w:w="1963" w:type="dxa"/>
            <w:tcBorders>
              <w:top w:val="single" w:sz="4" w:space="0" w:color="auto"/>
              <w:left w:val="single" w:sz="4" w:space="0" w:color="auto"/>
              <w:bottom w:val="single" w:sz="4" w:space="0" w:color="auto"/>
              <w:right w:val="single" w:sz="4" w:space="0" w:color="auto"/>
            </w:tcBorders>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p>
        </w:tc>
        <w:tc>
          <w:tcPr>
            <w:tcW w:w="1843" w:type="dxa"/>
            <w:tcBorders>
              <w:top w:val="single" w:sz="4" w:space="0" w:color="auto"/>
              <w:left w:val="single" w:sz="4" w:space="0" w:color="auto"/>
              <w:bottom w:val="single" w:sz="4" w:space="0" w:color="auto"/>
              <w:right w:val="single" w:sz="4" w:space="0" w:color="auto"/>
            </w:tcBorders>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p>
        </w:tc>
      </w:tr>
      <w:tr w:rsidR="00D23423" w:rsidRPr="00AF75C8">
        <w:tc>
          <w:tcPr>
            <w:tcW w:w="567" w:type="dxa"/>
            <w:tcBorders>
              <w:top w:val="single" w:sz="4" w:space="0" w:color="auto"/>
              <w:left w:val="single" w:sz="4" w:space="0" w:color="auto"/>
              <w:bottom w:val="single" w:sz="4" w:space="0" w:color="auto"/>
              <w:right w:val="single" w:sz="4" w:space="0" w:color="auto"/>
            </w:tcBorders>
            <w:vAlign w:val="center"/>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80" w:after="180"/>
              <w:rPr>
                <w:b/>
                <w:bCs/>
              </w:rPr>
            </w:pPr>
            <w:r w:rsidRPr="00AF75C8">
              <w:rPr>
                <w:b/>
                <w:bCs/>
              </w:rPr>
              <w:t>B</w:t>
            </w:r>
          </w:p>
        </w:tc>
        <w:tc>
          <w:tcPr>
            <w:tcW w:w="3991" w:type="dxa"/>
            <w:tcBorders>
              <w:top w:val="single" w:sz="4" w:space="0" w:color="auto"/>
              <w:left w:val="single" w:sz="4" w:space="0" w:color="auto"/>
              <w:bottom w:val="single" w:sz="4" w:space="0" w:color="auto"/>
              <w:right w:val="single" w:sz="4" w:space="0" w:color="auto"/>
            </w:tcBorders>
            <w:vAlign w:val="center"/>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80" w:after="180"/>
              <w:jc w:val="left"/>
            </w:pPr>
            <w:r w:rsidRPr="00AF75C8">
              <w:t>The whole of the double helix ‘unzips’.</w:t>
            </w:r>
          </w:p>
        </w:tc>
        <w:tc>
          <w:tcPr>
            <w:tcW w:w="1963" w:type="dxa"/>
            <w:tcBorders>
              <w:top w:val="single" w:sz="4" w:space="0" w:color="auto"/>
              <w:left w:val="single" w:sz="4" w:space="0" w:color="auto"/>
              <w:bottom w:val="single" w:sz="4" w:space="0" w:color="auto"/>
              <w:right w:val="single" w:sz="4" w:space="0" w:color="auto"/>
            </w:tcBorders>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80" w:after="180"/>
            </w:pPr>
          </w:p>
        </w:tc>
        <w:tc>
          <w:tcPr>
            <w:tcW w:w="1843" w:type="dxa"/>
            <w:tcBorders>
              <w:top w:val="single" w:sz="4" w:space="0" w:color="auto"/>
              <w:left w:val="single" w:sz="4" w:space="0" w:color="auto"/>
              <w:bottom w:val="single" w:sz="4" w:space="0" w:color="auto"/>
              <w:right w:val="single" w:sz="4" w:space="0" w:color="auto"/>
            </w:tcBorders>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80" w:after="180"/>
            </w:pPr>
          </w:p>
        </w:tc>
      </w:tr>
      <w:tr w:rsidR="00D23423" w:rsidRPr="00AF75C8">
        <w:tc>
          <w:tcPr>
            <w:tcW w:w="567" w:type="dxa"/>
            <w:tcBorders>
              <w:top w:val="single" w:sz="4" w:space="0" w:color="auto"/>
              <w:left w:val="single" w:sz="4" w:space="0" w:color="auto"/>
              <w:bottom w:val="single" w:sz="4" w:space="0" w:color="auto"/>
              <w:right w:val="single" w:sz="4" w:space="0" w:color="auto"/>
            </w:tcBorders>
            <w:vAlign w:val="center"/>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80" w:after="180"/>
              <w:rPr>
                <w:b/>
                <w:bCs/>
              </w:rPr>
            </w:pPr>
            <w:r w:rsidRPr="00AF75C8">
              <w:rPr>
                <w:b/>
                <w:bCs/>
              </w:rPr>
              <w:t>C</w:t>
            </w:r>
          </w:p>
        </w:tc>
        <w:tc>
          <w:tcPr>
            <w:tcW w:w="3991" w:type="dxa"/>
            <w:tcBorders>
              <w:top w:val="single" w:sz="4" w:space="0" w:color="auto"/>
              <w:left w:val="single" w:sz="4" w:space="0" w:color="auto"/>
              <w:bottom w:val="single" w:sz="4" w:space="0" w:color="auto"/>
              <w:right w:val="single" w:sz="4" w:space="0" w:color="auto"/>
            </w:tcBorders>
            <w:vAlign w:val="center"/>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80" w:after="180"/>
              <w:jc w:val="left"/>
            </w:pPr>
            <w:r w:rsidRPr="00AF75C8">
              <w:t>Uracil pairs with adenine.</w:t>
            </w:r>
          </w:p>
        </w:tc>
        <w:tc>
          <w:tcPr>
            <w:tcW w:w="1963" w:type="dxa"/>
            <w:tcBorders>
              <w:top w:val="single" w:sz="4" w:space="0" w:color="auto"/>
              <w:left w:val="single" w:sz="4" w:space="0" w:color="auto"/>
              <w:bottom w:val="single" w:sz="4" w:space="0" w:color="auto"/>
              <w:right w:val="single" w:sz="4" w:space="0" w:color="auto"/>
            </w:tcBorders>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80" w:after="180"/>
            </w:pPr>
          </w:p>
        </w:tc>
        <w:tc>
          <w:tcPr>
            <w:tcW w:w="1843" w:type="dxa"/>
            <w:tcBorders>
              <w:top w:val="single" w:sz="4" w:space="0" w:color="auto"/>
              <w:left w:val="single" w:sz="4" w:space="0" w:color="auto"/>
              <w:bottom w:val="single" w:sz="4" w:space="0" w:color="auto"/>
              <w:right w:val="single" w:sz="4" w:space="0" w:color="auto"/>
            </w:tcBorders>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80" w:after="180"/>
            </w:pPr>
          </w:p>
        </w:tc>
      </w:tr>
      <w:tr w:rsidR="00D23423" w:rsidRPr="00AF75C8">
        <w:tc>
          <w:tcPr>
            <w:tcW w:w="567" w:type="dxa"/>
            <w:tcBorders>
              <w:top w:val="single" w:sz="4" w:space="0" w:color="auto"/>
              <w:left w:val="single" w:sz="4" w:space="0" w:color="auto"/>
              <w:bottom w:val="single" w:sz="4" w:space="0" w:color="auto"/>
              <w:right w:val="single" w:sz="4" w:space="0" w:color="auto"/>
            </w:tcBorders>
            <w:vAlign w:val="center"/>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b/>
                <w:bCs/>
              </w:rPr>
            </w:pPr>
            <w:r w:rsidRPr="00AF75C8">
              <w:rPr>
                <w:b/>
                <w:bCs/>
              </w:rPr>
              <w:t>D</w:t>
            </w:r>
          </w:p>
        </w:tc>
        <w:tc>
          <w:tcPr>
            <w:tcW w:w="3991" w:type="dxa"/>
            <w:tcBorders>
              <w:top w:val="single" w:sz="4" w:space="0" w:color="auto"/>
              <w:left w:val="single" w:sz="4" w:space="0" w:color="auto"/>
              <w:bottom w:val="single" w:sz="4" w:space="0" w:color="auto"/>
              <w:right w:val="single" w:sz="4" w:space="0" w:color="auto"/>
            </w:tcBorders>
            <w:vAlign w:val="center"/>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left"/>
            </w:pPr>
            <w:r w:rsidRPr="00AF75C8">
              <w:t>A tRNA triplet pairs with an exposed codon.</w:t>
            </w:r>
          </w:p>
        </w:tc>
        <w:tc>
          <w:tcPr>
            <w:tcW w:w="1963" w:type="dxa"/>
            <w:tcBorders>
              <w:top w:val="single" w:sz="4" w:space="0" w:color="auto"/>
              <w:left w:val="single" w:sz="4" w:space="0" w:color="auto"/>
              <w:bottom w:val="single" w:sz="4" w:space="0" w:color="auto"/>
              <w:right w:val="single" w:sz="4" w:space="0" w:color="auto"/>
            </w:tcBorders>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p>
        </w:tc>
        <w:tc>
          <w:tcPr>
            <w:tcW w:w="1843" w:type="dxa"/>
            <w:tcBorders>
              <w:top w:val="single" w:sz="4" w:space="0" w:color="auto"/>
              <w:left w:val="single" w:sz="4" w:space="0" w:color="auto"/>
              <w:bottom w:val="single" w:sz="4" w:space="0" w:color="auto"/>
              <w:right w:val="single" w:sz="4" w:space="0" w:color="auto"/>
            </w:tcBorders>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p>
        </w:tc>
      </w:tr>
      <w:tr w:rsidR="00D23423" w:rsidRPr="00AF75C8">
        <w:tc>
          <w:tcPr>
            <w:tcW w:w="567" w:type="dxa"/>
            <w:tcBorders>
              <w:top w:val="single" w:sz="4" w:space="0" w:color="auto"/>
              <w:left w:val="single" w:sz="4" w:space="0" w:color="auto"/>
              <w:bottom w:val="single" w:sz="4" w:space="0" w:color="auto"/>
              <w:right w:val="single" w:sz="4" w:space="0" w:color="auto"/>
            </w:tcBorders>
            <w:vAlign w:val="center"/>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b/>
                <w:bCs/>
              </w:rPr>
            </w:pPr>
            <w:r w:rsidRPr="00AF75C8">
              <w:rPr>
                <w:b/>
                <w:bCs/>
              </w:rPr>
              <w:t>E</w:t>
            </w:r>
          </w:p>
        </w:tc>
        <w:tc>
          <w:tcPr>
            <w:tcW w:w="3991" w:type="dxa"/>
            <w:tcBorders>
              <w:top w:val="single" w:sz="4" w:space="0" w:color="auto"/>
              <w:left w:val="single" w:sz="4" w:space="0" w:color="auto"/>
              <w:bottom w:val="single" w:sz="4" w:space="0" w:color="auto"/>
              <w:right w:val="single" w:sz="4" w:space="0" w:color="auto"/>
            </w:tcBorders>
            <w:vAlign w:val="center"/>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left"/>
            </w:pPr>
            <w:r w:rsidRPr="00AF75C8">
              <w:t>Both DNA polynucleotide chains act as templates.</w:t>
            </w:r>
          </w:p>
        </w:tc>
        <w:tc>
          <w:tcPr>
            <w:tcW w:w="1963" w:type="dxa"/>
            <w:tcBorders>
              <w:top w:val="single" w:sz="4" w:space="0" w:color="auto"/>
              <w:left w:val="single" w:sz="4" w:space="0" w:color="auto"/>
              <w:bottom w:val="single" w:sz="4" w:space="0" w:color="auto"/>
              <w:right w:val="single" w:sz="4" w:space="0" w:color="auto"/>
            </w:tcBorders>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p>
        </w:tc>
        <w:tc>
          <w:tcPr>
            <w:tcW w:w="1843" w:type="dxa"/>
            <w:tcBorders>
              <w:top w:val="single" w:sz="4" w:space="0" w:color="auto"/>
              <w:left w:val="single" w:sz="4" w:space="0" w:color="auto"/>
              <w:bottom w:val="single" w:sz="4" w:space="0" w:color="auto"/>
              <w:right w:val="single" w:sz="4" w:space="0" w:color="auto"/>
            </w:tcBorders>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p>
        </w:tc>
      </w:tr>
      <w:tr w:rsidR="00D23423" w:rsidRPr="00AF75C8">
        <w:tc>
          <w:tcPr>
            <w:tcW w:w="567" w:type="dxa"/>
            <w:tcBorders>
              <w:top w:val="single" w:sz="4" w:space="0" w:color="auto"/>
              <w:left w:val="single" w:sz="4" w:space="0" w:color="auto"/>
              <w:bottom w:val="single" w:sz="4" w:space="0" w:color="auto"/>
              <w:right w:val="single" w:sz="4" w:space="0" w:color="auto"/>
            </w:tcBorders>
            <w:vAlign w:val="center"/>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b/>
                <w:bCs/>
              </w:rPr>
            </w:pPr>
            <w:r w:rsidRPr="00AF75C8">
              <w:rPr>
                <w:b/>
                <w:bCs/>
              </w:rPr>
              <w:t>F</w:t>
            </w:r>
          </w:p>
        </w:tc>
        <w:tc>
          <w:tcPr>
            <w:tcW w:w="3991" w:type="dxa"/>
            <w:tcBorders>
              <w:top w:val="single" w:sz="4" w:space="0" w:color="auto"/>
              <w:left w:val="single" w:sz="4" w:space="0" w:color="auto"/>
              <w:bottom w:val="single" w:sz="4" w:space="0" w:color="auto"/>
              <w:right w:val="single" w:sz="4" w:space="0" w:color="auto"/>
            </w:tcBorders>
            <w:vAlign w:val="center"/>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left"/>
            </w:pPr>
            <w:r w:rsidRPr="00AF75C8">
              <w:t>Adjacent nucleotides bond, forming a sugar-phosphate backbone.</w:t>
            </w:r>
          </w:p>
        </w:tc>
        <w:tc>
          <w:tcPr>
            <w:tcW w:w="1963" w:type="dxa"/>
            <w:tcBorders>
              <w:top w:val="single" w:sz="4" w:space="0" w:color="auto"/>
              <w:left w:val="single" w:sz="4" w:space="0" w:color="auto"/>
              <w:bottom w:val="single" w:sz="4" w:space="0" w:color="auto"/>
              <w:right w:val="single" w:sz="4" w:space="0" w:color="auto"/>
            </w:tcBorders>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p>
        </w:tc>
        <w:tc>
          <w:tcPr>
            <w:tcW w:w="1843" w:type="dxa"/>
            <w:tcBorders>
              <w:top w:val="single" w:sz="4" w:space="0" w:color="auto"/>
              <w:left w:val="single" w:sz="4" w:space="0" w:color="auto"/>
              <w:bottom w:val="single" w:sz="4" w:space="0" w:color="auto"/>
              <w:right w:val="single" w:sz="4" w:space="0" w:color="auto"/>
            </w:tcBorders>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p>
        </w:tc>
      </w:tr>
      <w:tr w:rsidR="00D23423" w:rsidRPr="00AF75C8">
        <w:tc>
          <w:tcPr>
            <w:tcW w:w="567" w:type="dxa"/>
            <w:tcBorders>
              <w:top w:val="single" w:sz="4" w:space="0" w:color="auto"/>
              <w:left w:val="single" w:sz="4" w:space="0" w:color="auto"/>
              <w:bottom w:val="single" w:sz="4" w:space="0" w:color="auto"/>
              <w:right w:val="single" w:sz="4" w:space="0" w:color="auto"/>
            </w:tcBorders>
            <w:vAlign w:val="center"/>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b/>
                <w:bCs/>
              </w:rPr>
            </w:pPr>
            <w:r w:rsidRPr="00AF75C8">
              <w:rPr>
                <w:b/>
                <w:bCs/>
              </w:rPr>
              <w:t>G</w:t>
            </w:r>
          </w:p>
        </w:tc>
        <w:tc>
          <w:tcPr>
            <w:tcW w:w="3991" w:type="dxa"/>
            <w:tcBorders>
              <w:top w:val="single" w:sz="4" w:space="0" w:color="auto"/>
              <w:left w:val="single" w:sz="4" w:space="0" w:color="auto"/>
              <w:bottom w:val="single" w:sz="4" w:space="0" w:color="auto"/>
              <w:right w:val="single" w:sz="4" w:space="0" w:color="auto"/>
            </w:tcBorders>
            <w:vAlign w:val="center"/>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left"/>
            </w:pPr>
            <w:r w:rsidRPr="00AF75C8">
              <w:t>The original DNA molecule is unchanged after the process.</w:t>
            </w:r>
          </w:p>
        </w:tc>
        <w:tc>
          <w:tcPr>
            <w:tcW w:w="1963" w:type="dxa"/>
            <w:tcBorders>
              <w:top w:val="single" w:sz="4" w:space="0" w:color="auto"/>
              <w:left w:val="single" w:sz="4" w:space="0" w:color="auto"/>
              <w:bottom w:val="single" w:sz="4" w:space="0" w:color="auto"/>
              <w:right w:val="single" w:sz="4" w:space="0" w:color="auto"/>
            </w:tcBorders>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p>
        </w:tc>
        <w:tc>
          <w:tcPr>
            <w:tcW w:w="1843" w:type="dxa"/>
            <w:tcBorders>
              <w:top w:val="single" w:sz="4" w:space="0" w:color="auto"/>
              <w:left w:val="single" w:sz="4" w:space="0" w:color="auto"/>
              <w:bottom w:val="single" w:sz="4" w:space="0" w:color="auto"/>
              <w:right w:val="single" w:sz="4" w:space="0" w:color="auto"/>
            </w:tcBorders>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p>
        </w:tc>
      </w:tr>
      <w:tr w:rsidR="00D23423" w:rsidRPr="00AF75C8">
        <w:tc>
          <w:tcPr>
            <w:tcW w:w="567" w:type="dxa"/>
            <w:tcBorders>
              <w:top w:val="single" w:sz="4" w:space="0" w:color="auto"/>
              <w:left w:val="single" w:sz="4" w:space="0" w:color="auto"/>
              <w:bottom w:val="single" w:sz="4" w:space="0" w:color="auto"/>
              <w:right w:val="single" w:sz="4" w:space="0" w:color="auto"/>
            </w:tcBorders>
            <w:vAlign w:val="bottom"/>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80" w:after="180"/>
              <w:rPr>
                <w:b/>
                <w:bCs/>
              </w:rPr>
            </w:pPr>
            <w:r w:rsidRPr="00AF75C8">
              <w:rPr>
                <w:b/>
                <w:bCs/>
              </w:rPr>
              <w:t>H</w:t>
            </w:r>
          </w:p>
        </w:tc>
        <w:tc>
          <w:tcPr>
            <w:tcW w:w="3991" w:type="dxa"/>
            <w:tcBorders>
              <w:top w:val="single" w:sz="4" w:space="0" w:color="auto"/>
              <w:left w:val="single" w:sz="4" w:space="0" w:color="auto"/>
              <w:bottom w:val="single" w:sz="4" w:space="0" w:color="auto"/>
              <w:right w:val="single" w:sz="4" w:space="0" w:color="auto"/>
            </w:tcBorders>
            <w:vAlign w:val="bottom"/>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80" w:after="180"/>
              <w:jc w:val="left"/>
            </w:pPr>
            <w:r w:rsidRPr="00AF75C8">
              <w:t>Adenine pairs with thymine.</w:t>
            </w:r>
          </w:p>
        </w:tc>
        <w:tc>
          <w:tcPr>
            <w:tcW w:w="1963" w:type="dxa"/>
            <w:tcBorders>
              <w:top w:val="single" w:sz="4" w:space="0" w:color="auto"/>
              <w:left w:val="single" w:sz="4" w:space="0" w:color="auto"/>
              <w:bottom w:val="single" w:sz="4" w:space="0" w:color="auto"/>
              <w:right w:val="single" w:sz="4" w:space="0" w:color="auto"/>
            </w:tcBorders>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80" w:after="180"/>
            </w:pPr>
          </w:p>
        </w:tc>
        <w:tc>
          <w:tcPr>
            <w:tcW w:w="1843" w:type="dxa"/>
            <w:tcBorders>
              <w:top w:val="single" w:sz="4" w:space="0" w:color="auto"/>
              <w:left w:val="single" w:sz="4" w:space="0" w:color="auto"/>
              <w:bottom w:val="single" w:sz="4" w:space="0" w:color="auto"/>
              <w:right w:val="single" w:sz="4" w:space="0" w:color="auto"/>
            </w:tcBorders>
          </w:tcPr>
          <w:p w:rsidR="00D23423" w:rsidRPr="00AF75C8" w:rsidRDefault="00D23423">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80" w:after="180"/>
            </w:pPr>
          </w:p>
        </w:tc>
      </w:tr>
    </w:tbl>
    <w:p w:rsidR="00D23423" w:rsidRDefault="00D23423">
      <w:pPr>
        <w:pStyle w:val="mark"/>
        <w:tabs>
          <w:tab w:val="clear" w:pos="9639"/>
          <w:tab w:val="right" w:pos="9638"/>
        </w:tabs>
      </w:pPr>
      <w:r>
        <w:t>[Total 8 marks]</w:t>
      </w:r>
    </w:p>
    <w:p w:rsidR="00D23423" w:rsidRDefault="00D23423">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rsidR="00D23423" w:rsidRDefault="00D23423" w:rsidP="00BD4499">
      <w:pPr>
        <w:pStyle w:val="question"/>
        <w:tabs>
          <w:tab w:val="left" w:pos="567"/>
          <w:tab w:val="right" w:pos="8505"/>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before="120"/>
        <w:ind w:left="0" w:firstLine="0"/>
        <w:rPr>
          <w:rFonts w:ascii="Times New Roman" w:hAnsi="Times New Roman" w:cs="Times New Roman"/>
          <w:b/>
          <w:bCs/>
        </w:rPr>
      </w:pPr>
    </w:p>
    <w:p w:rsidR="00BD4499" w:rsidRDefault="00BD4499" w:rsidP="00BD4499">
      <w:pPr>
        <w:pStyle w:val="question"/>
        <w:tabs>
          <w:tab w:val="left" w:pos="567"/>
          <w:tab w:val="right" w:pos="8505"/>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before="120"/>
        <w:ind w:left="0" w:firstLine="0"/>
        <w:rPr>
          <w:rFonts w:ascii="Times New Roman" w:hAnsi="Times New Roman" w:cs="Times New Roman"/>
          <w:b/>
          <w:bCs/>
        </w:rPr>
      </w:pPr>
    </w:p>
    <w:p w:rsidR="00BD4499" w:rsidRDefault="00BD4499" w:rsidP="00BD4499">
      <w:pPr>
        <w:pStyle w:val="question"/>
        <w:tabs>
          <w:tab w:val="left" w:pos="567"/>
          <w:tab w:val="right" w:pos="8505"/>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before="120"/>
        <w:ind w:left="0" w:firstLine="0"/>
        <w:rPr>
          <w:rFonts w:ascii="Times New Roman" w:hAnsi="Times New Roman" w:cs="Times New Roman"/>
        </w:rPr>
      </w:pPr>
    </w:p>
    <w:p w:rsidR="00D23423" w:rsidRDefault="00D23423">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Pr>
          <w:b/>
          <w:bCs/>
        </w:rPr>
        <w:lastRenderedPageBreak/>
        <w:t xml:space="preserve"> </w:t>
      </w:r>
      <w:r w:rsidR="00BD4499">
        <w:rPr>
          <w:b/>
          <w:bCs/>
        </w:rPr>
        <w:t>3</w:t>
      </w:r>
      <w:r>
        <w:rPr>
          <w:b/>
          <w:bCs/>
        </w:rPr>
        <w:t>.</w:t>
      </w:r>
      <w:r>
        <w:tab/>
        <w:t>Liver cells damaged by hepatitis infection switch on a gene called Fas, which causes them to self-destruct. Pioneering research has produced a strikingly successful treatment for hepatitis in mice. The Fas gene was silenced by the technique of RNA interference.</w:t>
      </w:r>
    </w:p>
    <w:p w:rsidR="00D23423" w:rsidRDefault="00D23423">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tab/>
        <w:t>RNA molecules, 21 to 23 nucleotides long, were injected into mice with hepatitis. The sequence of this ‘small interfering RNA’ (siRNA) matched part of the Fas gene. Once in the liver cell the two strands of the siRNA were separated so that one strand could bind to the mRNA transcript of the Fas gene. This caused the mRNA to be destroyed by enzymes, therefore preventing the gene product from being made.</w:t>
      </w:r>
    </w:p>
    <w:p w:rsidR="00D23423" w:rsidRDefault="00D23423">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tab/>
        <w:t>This therapy prevented liver cell death and considerably increased the survival of mice with hepatitis.</w:t>
      </w:r>
    </w:p>
    <w:p w:rsidR="00D23423" w:rsidRDefault="00D23423">
      <w:pPr>
        <w:pStyle w:val="indent1a"/>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(a)</w:t>
      </w:r>
      <w:r>
        <w:tab/>
        <w:t>(i)</w:t>
      </w:r>
      <w:r>
        <w:tab/>
        <w:t xml:space="preserve">Describe a way in which the </w:t>
      </w:r>
      <w:r>
        <w:rPr>
          <w:b/>
          <w:bCs/>
        </w:rPr>
        <w:t>function</w:t>
      </w:r>
      <w:r>
        <w:t xml:space="preserve"> of mRNA differs from that of DNA.</w:t>
      </w:r>
    </w:p>
    <w:p w:rsidR="00D23423" w:rsidRDefault="00D23423">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rsidR="00D23423" w:rsidRDefault="00D23423">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rsidR="00D23423" w:rsidRDefault="00D23423">
      <w:pPr>
        <w:pStyle w:val="mark"/>
        <w:tabs>
          <w:tab w:val="clear" w:pos="9639"/>
          <w:tab w:val="right" w:pos="9638"/>
        </w:tabs>
      </w:pPr>
      <w:r>
        <w:t>[2]</w:t>
      </w:r>
    </w:p>
    <w:p w:rsidR="00D23423" w:rsidRDefault="00D23423" w:rsidP="00BD449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0" w:firstLine="0"/>
      </w:pPr>
    </w:p>
    <w:p w:rsidR="00D23423" w:rsidRDefault="00D23423">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r>
        <w:t>(ii)</w:t>
      </w:r>
      <w:r>
        <w:tab/>
        <w:t>Describe</w:t>
      </w:r>
      <w:r>
        <w:rPr>
          <w:b/>
          <w:bCs/>
        </w:rPr>
        <w:t xml:space="preserve"> two</w:t>
      </w:r>
      <w:r>
        <w:t xml:space="preserve"> ways in which the </w:t>
      </w:r>
      <w:r>
        <w:rPr>
          <w:b/>
          <w:bCs/>
        </w:rPr>
        <w:t>structure</w:t>
      </w:r>
      <w:r>
        <w:t xml:space="preserve"> of siRNA differs from mRNA.</w:t>
      </w:r>
    </w:p>
    <w:p w:rsidR="00D23423" w:rsidRDefault="00D23423">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1 .............................................................................................................</w:t>
      </w:r>
    </w:p>
    <w:p w:rsidR="00D23423" w:rsidRDefault="00D23423">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rsidR="00D23423" w:rsidRDefault="00D23423">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2 .............................................................................................................</w:t>
      </w:r>
    </w:p>
    <w:p w:rsidR="00D23423" w:rsidRDefault="00D23423">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rsidR="00D23423" w:rsidRDefault="00D23423">
      <w:pPr>
        <w:pStyle w:val="mark"/>
        <w:tabs>
          <w:tab w:val="clear" w:pos="9639"/>
          <w:tab w:val="right" w:pos="9638"/>
        </w:tabs>
      </w:pPr>
      <w:r>
        <w:t>[2]</w:t>
      </w:r>
    </w:p>
    <w:p w:rsidR="00D23423" w:rsidRDefault="00D23423">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 xml:space="preserve"> </w:t>
      </w:r>
    </w:p>
    <w:p w:rsidR="00D23423" w:rsidRDefault="00D23423">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(b)</w:t>
      </w:r>
      <w:r>
        <w:tab/>
        <w:t>Describe how one strand of the siRNA can bind to the mRNA of the Fas gene.</w:t>
      </w:r>
    </w:p>
    <w:p w:rsidR="00D23423" w:rsidRDefault="00D23423">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r>
        <w:t>.........................................................................................................................</w:t>
      </w:r>
    </w:p>
    <w:p w:rsidR="00D23423" w:rsidRDefault="00D23423">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r>
        <w:t>.........................................................................................................................</w:t>
      </w:r>
    </w:p>
    <w:p w:rsidR="00D23423" w:rsidRDefault="00D23423">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r>
        <w:t>.........................................................................................................................</w:t>
      </w:r>
    </w:p>
    <w:p w:rsidR="00D23423" w:rsidRDefault="00D23423">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r>
        <w:t>.........................................................................................................................</w:t>
      </w:r>
    </w:p>
    <w:p w:rsidR="00D23423" w:rsidRDefault="00D23423">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r>
        <w:t>.........................................................................................................................</w:t>
      </w:r>
    </w:p>
    <w:p w:rsidR="00D23423" w:rsidRDefault="00D23423">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r>
        <w:t>.........................................................................................................................</w:t>
      </w:r>
    </w:p>
    <w:p w:rsidR="00D23423" w:rsidRDefault="00D23423">
      <w:pPr>
        <w:pStyle w:val="mark"/>
        <w:tabs>
          <w:tab w:val="clear" w:pos="9639"/>
          <w:tab w:val="right" w:pos="9638"/>
        </w:tabs>
      </w:pPr>
      <w:r>
        <w:t>[3]</w:t>
      </w:r>
    </w:p>
    <w:p w:rsidR="00D23423" w:rsidRDefault="00D23423">
      <w:pPr>
        <w:pStyle w:val="mark"/>
        <w:tabs>
          <w:tab w:val="clear" w:pos="9639"/>
          <w:tab w:val="right" w:pos="9638"/>
        </w:tabs>
      </w:pPr>
      <w:r>
        <w:t>[Total: 7 marks]</w:t>
      </w:r>
    </w:p>
    <w:p w:rsidR="00D23423" w:rsidRDefault="00D23423">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rsidR="00D23423" w:rsidRDefault="00D23423">
      <w:pPr>
        <w:pStyle w:val="questionai"/>
        <w:tabs>
          <w:tab w:val="left" w:pos="1701"/>
          <w:tab w:val="left" w:pos="8640"/>
          <w:tab w:val="left" w:pos="9360"/>
          <w:tab w:val="left" w:pos="10080"/>
          <w:tab w:val="left" w:pos="10800"/>
          <w:tab w:val="left" w:pos="11520"/>
          <w:tab w:val="left" w:pos="12240"/>
          <w:tab w:val="left" w:pos="12960"/>
          <w:tab w:val="left" w:pos="13680"/>
          <w:tab w:val="left" w:pos="14400"/>
          <w:tab w:val="left" w:pos="15120"/>
        </w:tabs>
        <w:spacing w:before="0"/>
        <w:rPr>
          <w:b/>
          <w:bCs/>
        </w:rPr>
      </w:pPr>
      <w:r>
        <w:rPr>
          <w:b/>
          <w:bCs/>
        </w:rPr>
        <w:t xml:space="preserve"> </w:t>
      </w:r>
    </w:p>
    <w:p w:rsidR="00D23423" w:rsidRDefault="00D23423">
      <w:pPr>
        <w:pStyle w:val="question"/>
        <w:tabs>
          <w:tab w:val="left" w:pos="567"/>
          <w:tab w:val="right" w:pos="8505"/>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before="120"/>
        <w:rPr>
          <w:rFonts w:ascii="Times New Roman" w:hAnsi="Times New Roman" w:cs="Times New Roman"/>
        </w:rPr>
      </w:pPr>
    </w:p>
    <w:p w:rsidR="00BD4499" w:rsidRDefault="00BD4499">
      <w:pPr>
        <w:pStyle w:val="question"/>
        <w:tabs>
          <w:tab w:val="left" w:pos="567"/>
          <w:tab w:val="right" w:pos="8505"/>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before="120"/>
        <w:rPr>
          <w:rFonts w:ascii="Times New Roman" w:hAnsi="Times New Roman" w:cs="Times New Roman"/>
        </w:rPr>
      </w:pPr>
    </w:p>
    <w:p w:rsidR="00BD4499" w:rsidRDefault="00BD4499">
      <w:pPr>
        <w:pStyle w:val="Normal0"/>
        <w:rPr>
          <w:rFonts w:ascii="Times New Roman" w:hAnsi="Times New Roman" w:cs="Times New Roman"/>
          <w:sz w:val="22"/>
          <w:szCs w:val="22"/>
        </w:rPr>
      </w:pPr>
    </w:p>
    <w:p w:rsidR="00BD4499" w:rsidRDefault="00BD4499" w:rsidP="00BD4499">
      <w:pPr>
        <w:pStyle w:val="question"/>
        <w:tabs>
          <w:tab w:val="left" w:pos="567"/>
          <w:tab w:val="right" w:pos="8505"/>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before="120"/>
        <w:rPr>
          <w:rFonts w:ascii="Times New Roman" w:hAnsi="Times New Roman" w:cs="Times New Roman"/>
        </w:rPr>
      </w:pPr>
      <w:r>
        <w:rPr>
          <w:rFonts w:ascii="Times New Roman" w:hAnsi="Times New Roman" w:cs="Times New Roman"/>
          <w:b/>
          <w:bCs/>
        </w:rPr>
        <w:t>1.</w:t>
      </w:r>
      <w:r>
        <w:rPr>
          <w:rFonts w:ascii="Times New Roman" w:hAnsi="Times New Roman" w:cs="Times New Roman"/>
        </w:rPr>
        <w:tab/>
      </w:r>
      <w:r>
        <w:rPr>
          <w:rFonts w:ascii="Times New Roman" w:hAnsi="Times New Roman" w:cs="Times New Roman"/>
          <w:i/>
          <w:iCs/>
        </w:rPr>
        <w:t>allow max 5 for following:</w:t>
      </w:r>
      <w:r>
        <w:rPr>
          <w:rFonts w:ascii="Times New Roman" w:hAnsi="Times New Roman" w:cs="Times New Roman"/>
          <w:i/>
          <w:iCs/>
        </w:rPr>
        <w:br/>
      </w:r>
      <w:r>
        <w:rPr>
          <w:rFonts w:ascii="Times New Roman" w:hAnsi="Times New Roman" w:cs="Times New Roman"/>
          <w:u w:val="single"/>
        </w:rPr>
        <w:t>transcription</w:t>
      </w:r>
      <w:r>
        <w:rPr>
          <w:rFonts w:ascii="Times New Roman" w:hAnsi="Times New Roman" w:cs="Times New Roman"/>
        </w:rPr>
        <w:t>;</w:t>
      </w:r>
      <w:r>
        <w:rPr>
          <w:rFonts w:ascii="Times New Roman" w:hAnsi="Times New Roman" w:cs="Times New Roman"/>
        </w:rPr>
        <w:br/>
        <w:t>DNA unzips / H bonds break;</w:t>
      </w:r>
      <w:r>
        <w:rPr>
          <w:rFonts w:ascii="Times New Roman" w:hAnsi="Times New Roman" w:cs="Times New Roman"/>
        </w:rPr>
        <w:br/>
        <w:t>exposing required, gene / sequence of bases;</w:t>
      </w:r>
      <w:r>
        <w:rPr>
          <w:rFonts w:ascii="Times New Roman" w:hAnsi="Times New Roman" w:cs="Times New Roman"/>
        </w:rPr>
        <w:br/>
        <w:t>RNA nucleotides align with DNA;</w:t>
      </w:r>
      <w:r>
        <w:rPr>
          <w:rFonts w:ascii="Times New Roman" w:hAnsi="Times New Roman" w:cs="Times New Roman"/>
        </w:rPr>
        <w:br/>
        <w:t xml:space="preserve">U with A, A with T, C with G, </w:t>
      </w:r>
      <w:r>
        <w:rPr>
          <w:rFonts w:ascii="Times New Roman" w:hAnsi="Times New Roman" w:cs="Times New Roman"/>
          <w:b/>
          <w:bCs/>
        </w:rPr>
        <w:t>and</w:t>
      </w:r>
      <w:r>
        <w:rPr>
          <w:rFonts w:ascii="Times New Roman" w:hAnsi="Times New Roman" w:cs="Times New Roman"/>
        </w:rPr>
        <w:t xml:space="preserve"> G with C;</w:t>
      </w:r>
      <w:r>
        <w:rPr>
          <w:rFonts w:ascii="Times New Roman" w:hAnsi="Times New Roman" w:cs="Times New Roman"/>
        </w:rPr>
        <w:br/>
        <w:t>RNA polymerase;</w:t>
      </w:r>
      <w:r>
        <w:rPr>
          <w:rFonts w:ascii="Times New Roman" w:hAnsi="Times New Roman" w:cs="Times New Roman"/>
        </w:rPr>
        <w:br/>
        <w:t>mRNA formed (using DNA strand as template);</w:t>
      </w:r>
      <w:r>
        <w:rPr>
          <w:rFonts w:ascii="Times New Roman" w:hAnsi="Times New Roman" w:cs="Times New Roman"/>
        </w:rPr>
        <w:br/>
        <w:t>leaves nucleus through pore;</w:t>
      </w:r>
    </w:p>
    <w:p w:rsidR="00BD4499" w:rsidRDefault="00BD4499" w:rsidP="00BD4499">
      <w:pPr>
        <w:pStyle w:val="question"/>
        <w:tabs>
          <w:tab w:val="left" w:pos="567"/>
          <w:tab w:val="right" w:pos="8505"/>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before="120"/>
        <w:rPr>
          <w:rFonts w:ascii="Times New Roman" w:hAnsi="Times New Roman" w:cs="Times New Roman"/>
        </w:rPr>
      </w:pPr>
      <w:r>
        <w:rPr>
          <w:rFonts w:ascii="Times New Roman" w:hAnsi="Times New Roman" w:cs="Times New Roman"/>
        </w:rPr>
        <w:t xml:space="preserve"> </w:t>
      </w:r>
    </w:p>
    <w:p w:rsidR="00BD4499" w:rsidRDefault="00BD4499" w:rsidP="00BD4499">
      <w:pPr>
        <w:pStyle w:val="question"/>
        <w:tabs>
          <w:tab w:val="left" w:pos="567"/>
          <w:tab w:val="right" w:pos="8505"/>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before="120"/>
        <w:rPr>
          <w:rFonts w:ascii="Times New Roman" w:hAnsi="Times New Roman" w:cs="Times New Roman"/>
        </w:rPr>
      </w:pPr>
      <w:r>
        <w:rPr>
          <w:rFonts w:ascii="Times New Roman" w:hAnsi="Times New Roman" w:cs="Times New Roman"/>
        </w:rPr>
        <w:tab/>
      </w:r>
      <w:r>
        <w:rPr>
          <w:rFonts w:ascii="Times New Roman" w:hAnsi="Times New Roman" w:cs="Times New Roman"/>
          <w:i/>
          <w:iCs/>
        </w:rPr>
        <w:t>allow max 5 for following:</w:t>
      </w:r>
      <w:r>
        <w:rPr>
          <w:rFonts w:ascii="Times New Roman" w:hAnsi="Times New Roman" w:cs="Times New Roman"/>
          <w:i/>
          <w:iCs/>
        </w:rPr>
        <w:br/>
      </w:r>
      <w:r>
        <w:rPr>
          <w:rFonts w:ascii="Times New Roman" w:hAnsi="Times New Roman" w:cs="Times New Roman"/>
          <w:u w:val="single"/>
        </w:rPr>
        <w:t>translation</w:t>
      </w:r>
      <w:r>
        <w:rPr>
          <w:rFonts w:ascii="Times New Roman" w:hAnsi="Times New Roman" w:cs="Times New Roman"/>
        </w:rPr>
        <w:t>;</w:t>
      </w:r>
      <w:r>
        <w:rPr>
          <w:rFonts w:ascii="Times New Roman" w:hAnsi="Times New Roman" w:cs="Times New Roman"/>
        </w:rPr>
        <w:br/>
        <w:t>mRNA attaches to ribosome;</w:t>
      </w:r>
      <w:r>
        <w:rPr>
          <w:rFonts w:ascii="Times New Roman" w:hAnsi="Times New Roman" w:cs="Times New Roman"/>
        </w:rPr>
        <w:br/>
        <w:t>tRNA brings amino acid (to, ribosome / mRNA);</w:t>
      </w:r>
      <w:r>
        <w:rPr>
          <w:rFonts w:ascii="Times New Roman" w:hAnsi="Times New Roman" w:cs="Times New Roman"/>
        </w:rPr>
        <w:br/>
        <w:t>each tRNA attached to specific amino acid;</w:t>
      </w:r>
      <w:r>
        <w:rPr>
          <w:rFonts w:ascii="Times New Roman" w:hAnsi="Times New Roman" w:cs="Times New Roman"/>
        </w:rPr>
        <w:br/>
        <w:t>tRNA binds to mRNA using complementary, base triplet / anticodon;</w:t>
      </w:r>
      <w:r>
        <w:rPr>
          <w:rFonts w:ascii="Times New Roman" w:hAnsi="Times New Roman" w:cs="Times New Roman"/>
        </w:rPr>
        <w:br/>
        <w:t>peptide bond formed between amino acids;</w:t>
      </w:r>
      <w:r>
        <w:rPr>
          <w:rFonts w:ascii="Times New Roman" w:hAnsi="Times New Roman" w:cs="Times New Roman"/>
        </w:rPr>
        <w:br/>
        <w:t>DNA / mRNA, (nucleotide / base) sequence determines sequence of</w:t>
      </w:r>
      <w:r>
        <w:rPr>
          <w:rFonts w:ascii="Times New Roman" w:hAnsi="Times New Roman" w:cs="Times New Roman"/>
        </w:rPr>
        <w:br/>
        <w:t>amino acids;</w:t>
      </w:r>
    </w:p>
    <w:p w:rsidR="00BD4499" w:rsidRDefault="00BD4499" w:rsidP="00BD4499">
      <w:pPr>
        <w:pStyle w:val="question"/>
        <w:tabs>
          <w:tab w:val="left" w:pos="567"/>
          <w:tab w:val="left" w:pos="2410"/>
          <w:tab w:val="right" w:pos="8505"/>
          <w:tab w:val="left" w:pos="8640"/>
          <w:tab w:val="left" w:pos="9360"/>
          <w:tab w:val="left" w:pos="10080"/>
          <w:tab w:val="left" w:pos="10800"/>
          <w:tab w:val="left" w:pos="11520"/>
          <w:tab w:val="left" w:pos="12240"/>
          <w:tab w:val="left" w:pos="12960"/>
          <w:tab w:val="left" w:pos="13680"/>
          <w:tab w:val="left" w:pos="14400"/>
          <w:tab w:val="left" w:pos="15120"/>
          <w:tab w:val="left" w:pos="15840"/>
        </w:tabs>
        <w:spacing w:before="120"/>
        <w:rPr>
          <w:rFonts w:ascii="Times New Roman" w:hAnsi="Times New Roman" w:cs="Times New Roman"/>
        </w:rPr>
      </w:pPr>
      <w:r>
        <w:rPr>
          <w:rFonts w:ascii="Times New Roman" w:hAnsi="Times New Roman" w:cs="Times New Roman"/>
        </w:rPr>
        <w:tab/>
        <w:t>AVP; e.g. 2, base triplets / codons, in ribosome</w:t>
      </w:r>
      <w:r>
        <w:rPr>
          <w:rFonts w:ascii="Times New Roman" w:hAnsi="Times New Roman" w:cs="Times New Roman"/>
        </w:rPr>
        <w:br/>
        <w:t>AVP; e.g. ref. to :</w:t>
      </w:r>
      <w:r>
        <w:rPr>
          <w:rFonts w:ascii="Times New Roman" w:hAnsi="Times New Roman" w:cs="Times New Roman"/>
        </w:rPr>
        <w:tab/>
        <w:t>start / stop, codons</w:t>
      </w:r>
      <w:r>
        <w:rPr>
          <w:rFonts w:ascii="Times New Roman" w:hAnsi="Times New Roman" w:cs="Times New Roman"/>
        </w:rPr>
        <w:br/>
      </w:r>
      <w:r>
        <w:rPr>
          <w:rFonts w:ascii="Times New Roman" w:hAnsi="Times New Roman" w:cs="Times New Roman"/>
        </w:rPr>
        <w:tab/>
        <w:t>polysomes</w:t>
      </w:r>
      <w:r>
        <w:rPr>
          <w:rFonts w:ascii="Times New Roman" w:hAnsi="Times New Roman" w:cs="Times New Roman"/>
        </w:rPr>
        <w:br/>
      </w:r>
      <w:r>
        <w:rPr>
          <w:rFonts w:ascii="Times New Roman" w:hAnsi="Times New Roman" w:cs="Times New Roman"/>
        </w:rPr>
        <w:tab/>
        <w:t>large and small subunit in ribosome</w:t>
      </w:r>
      <w:r>
        <w:rPr>
          <w:rFonts w:ascii="Times New Roman" w:hAnsi="Times New Roman" w:cs="Times New Roman"/>
        </w:rPr>
        <w:br/>
      </w:r>
      <w:r>
        <w:rPr>
          <w:rFonts w:ascii="Times New Roman" w:hAnsi="Times New Roman" w:cs="Times New Roman"/>
        </w:rPr>
        <w:tab/>
        <w:t>Mg</w:t>
      </w:r>
      <w:r>
        <w:rPr>
          <w:rFonts w:ascii="Times New Roman" w:hAnsi="Times New Roman" w:cs="Times New Roman"/>
          <w:position w:val="10"/>
          <w:sz w:val="16"/>
          <w:szCs w:val="16"/>
        </w:rPr>
        <w:t>2+</w:t>
      </w:r>
    </w:p>
    <w:p w:rsidR="00BD4499" w:rsidRDefault="00BD4499" w:rsidP="00BD4499">
      <w:pPr>
        <w:pStyle w:val="mark"/>
        <w:tabs>
          <w:tab w:val="clear" w:pos="9639"/>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rPr>
          <w:b/>
          <w:bCs/>
          <w:sz w:val="20"/>
          <w:szCs w:val="20"/>
        </w:rPr>
      </w:pPr>
      <w:r>
        <w:rPr>
          <w:b/>
          <w:bCs/>
          <w:sz w:val="20"/>
          <w:szCs w:val="20"/>
        </w:rPr>
        <w:t>[10]</w:t>
      </w:r>
    </w:p>
    <w:p w:rsidR="00BD4499" w:rsidRDefault="00BD4499">
      <w:pPr>
        <w:pStyle w:val="Normal0"/>
        <w:rPr>
          <w:rFonts w:ascii="Times New Roman" w:hAnsi="Times New Roman" w:cs="Times New Roman"/>
          <w:sz w:val="22"/>
          <w:szCs w:val="22"/>
        </w:rPr>
      </w:pPr>
    </w:p>
    <w:p w:rsidR="00BD4499" w:rsidRDefault="00BD4499">
      <w:pPr>
        <w:pStyle w:val="Normal0"/>
        <w:rPr>
          <w:rFonts w:ascii="Times New Roman" w:hAnsi="Times New Roman" w:cs="Times New Roman"/>
          <w:sz w:val="22"/>
          <w:szCs w:val="22"/>
        </w:rPr>
      </w:pPr>
    </w:p>
    <w:p w:rsidR="00BD4499" w:rsidRDefault="00BD4499" w:rsidP="00BD4499">
      <w:pPr>
        <w:pStyle w:val="question"/>
        <w:tabs>
          <w:tab w:val="left" w:pos="567"/>
          <w:tab w:val="right" w:pos="8505"/>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before="120"/>
        <w:rPr>
          <w:rFonts w:ascii="Times New Roman" w:hAnsi="Times New Roman" w:cs="Times New Roman"/>
          <w:i/>
          <w:iCs/>
        </w:rPr>
      </w:pPr>
      <w:r>
        <w:rPr>
          <w:rFonts w:ascii="Times New Roman" w:hAnsi="Times New Roman" w:cs="Times New Roman"/>
          <w:b/>
          <w:bCs/>
        </w:rPr>
        <w:t>2</w:t>
      </w:r>
      <w:r>
        <w:rPr>
          <w:rFonts w:ascii="Times New Roman" w:hAnsi="Times New Roman" w:cs="Times New Roman"/>
        </w:rPr>
        <w:tab/>
      </w:r>
      <w:r>
        <w:rPr>
          <w:rFonts w:ascii="Times New Roman" w:hAnsi="Times New Roman" w:cs="Times New Roman"/>
          <w:i/>
          <w:iCs/>
        </w:rPr>
        <w:t>1 mark per correct row</w:t>
      </w:r>
    </w:p>
    <w:p w:rsidR="00BD4499" w:rsidRDefault="00BD4499" w:rsidP="00BD4499">
      <w:pPr>
        <w:pStyle w:val="question"/>
        <w:tabs>
          <w:tab w:val="left" w:pos="567"/>
          <w:tab w:val="right" w:pos="8505"/>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before="120"/>
        <w:rPr>
          <w:rFonts w:ascii="Times New Roman" w:hAnsi="Times New Roman" w:cs="Times New Roman"/>
          <w:i/>
          <w:iCs/>
        </w:rPr>
      </w:pPr>
      <w:r>
        <w:rPr>
          <w:rFonts w:ascii="Times New Roman" w:hAnsi="Times New Roman" w:cs="Times New Roman"/>
        </w:rPr>
        <w:tab/>
      </w:r>
      <w:r>
        <w:rPr>
          <w:rFonts w:ascii="Times New Roman" w:hAnsi="Times New Roman" w:cs="Times New Roman"/>
          <w:i/>
          <w:iCs/>
        </w:rPr>
        <w:t>Look for both ticks and crosses.</w:t>
      </w:r>
    </w:p>
    <w:p w:rsidR="00BD4499" w:rsidRDefault="00BD4499" w:rsidP="00BD4499">
      <w:pPr>
        <w:pStyle w:val="question"/>
        <w:tabs>
          <w:tab w:val="left" w:pos="567"/>
          <w:tab w:val="right" w:pos="8505"/>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before="120"/>
        <w:rPr>
          <w:rFonts w:ascii="Times New Roman" w:hAnsi="Times New Roman" w:cs="Times New Roman"/>
          <w:i/>
          <w:iCs/>
        </w:rPr>
      </w:pPr>
      <w:r>
        <w:rPr>
          <w:rFonts w:ascii="Times New Roman" w:hAnsi="Times New Roman" w:cs="Times New Roman"/>
        </w:rPr>
        <w:tab/>
      </w:r>
      <w:r>
        <w:rPr>
          <w:rFonts w:ascii="Times New Roman" w:hAnsi="Times New Roman" w:cs="Times New Roman"/>
          <w:i/>
          <w:iCs/>
        </w:rPr>
        <w:t>If a table consists of ticks ONLY or crosses ONLY, then assume that the blank spaces are the other symbol.</w:t>
      </w:r>
    </w:p>
    <w:p w:rsidR="00BD4499" w:rsidRDefault="00BD4499" w:rsidP="00BD4499">
      <w:pPr>
        <w:pStyle w:val="question"/>
        <w:tabs>
          <w:tab w:val="left" w:pos="567"/>
          <w:tab w:val="right" w:pos="8505"/>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before="120"/>
        <w:rPr>
          <w:rFonts w:ascii="Times New Roman" w:hAnsi="Times New Roman" w:cs="Times New Roman"/>
          <w:i/>
          <w:iCs/>
        </w:rPr>
      </w:pPr>
      <w:r>
        <w:rPr>
          <w:rFonts w:ascii="Times New Roman" w:hAnsi="Times New Roman" w:cs="Times New Roman"/>
        </w:rPr>
        <w:tab/>
      </w:r>
      <w:r>
        <w:rPr>
          <w:rFonts w:ascii="Times New Roman" w:hAnsi="Times New Roman" w:cs="Times New Roman"/>
          <w:i/>
          <w:iCs/>
        </w:rPr>
        <w:t>If a table consists of ticks, crosses and blanks then the blanks represent no attempt at the answer.</w:t>
      </w:r>
    </w:p>
    <w:p w:rsidR="00BD4499" w:rsidRDefault="00BD4499" w:rsidP="00BD4499">
      <w:pPr>
        <w:pStyle w:val="question"/>
        <w:tabs>
          <w:tab w:val="left" w:pos="567"/>
          <w:tab w:val="left" w:pos="6663"/>
          <w:tab w:val="left" w:pos="7371"/>
          <w:tab w:val="right" w:pos="8505"/>
          <w:tab w:val="left" w:pos="8640"/>
          <w:tab w:val="left" w:pos="9360"/>
          <w:tab w:val="left" w:pos="10080"/>
          <w:tab w:val="left" w:pos="10800"/>
          <w:tab w:val="left" w:pos="11520"/>
          <w:tab w:val="left" w:pos="12240"/>
          <w:tab w:val="left" w:pos="12960"/>
          <w:tab w:val="left" w:pos="13680"/>
          <w:tab w:val="left" w:pos="14400"/>
          <w:tab w:val="left" w:pos="15120"/>
        </w:tabs>
        <w:spacing w:before="120"/>
        <w:rPr>
          <w:rFonts w:ascii="Times New Roman" w:hAnsi="Times New Roman" w:cs="Times New Roman"/>
        </w:rPr>
      </w:pPr>
      <w:r>
        <w:rPr>
          <w:rFonts w:ascii="Times New Roman" w:hAnsi="Times New Roman" w:cs="Times New Roman"/>
        </w:rPr>
        <w:tab/>
        <w:t>Nucleotides line up along an exposed DNA strand.</w:t>
      </w:r>
      <w:r>
        <w:rPr>
          <w:rFonts w:ascii="Times New Roman" w:hAnsi="Times New Roman" w:cs="Times New Roman"/>
        </w:rPr>
        <w:tab/>
      </w:r>
      <w:r>
        <w:rPr>
          <w:rFonts w:ascii="Times New Roman" w:hAnsi="Times New Roman" w:cs="Times New Roman"/>
        </w:rPr>
        <w:pict>
          <v:shape id="_x0000_i1028" type="#_x0000_t75" style="width:9.95pt;height:8.7pt">
            <v:imagedata r:id="rId7" o:title=""/>
          </v:shape>
        </w:pict>
      </w:r>
      <w:r>
        <w:rPr>
          <w:rFonts w:ascii="Times New Roman" w:hAnsi="Times New Roman" w:cs="Times New Roman"/>
        </w:rPr>
        <w:tab/>
      </w:r>
      <w:r>
        <w:rPr>
          <w:rFonts w:ascii="Times New Roman" w:hAnsi="Times New Roman" w:cs="Times New Roman"/>
        </w:rPr>
        <w:pict>
          <v:shape id="_x0000_i1029" type="#_x0000_t75" style="width:9.95pt;height:8.7pt">
            <v:imagedata r:id="rId7" o:title=""/>
          </v:shape>
        </w:pict>
      </w:r>
      <w:r>
        <w:rPr>
          <w:rFonts w:ascii="Times New Roman" w:hAnsi="Times New Roman" w:cs="Times New Roman"/>
        </w:rPr>
        <w:t>;</w:t>
      </w:r>
    </w:p>
    <w:p w:rsidR="00BD4499" w:rsidRDefault="00BD4499" w:rsidP="00BD4499">
      <w:pPr>
        <w:pStyle w:val="question"/>
        <w:tabs>
          <w:tab w:val="left" w:pos="567"/>
          <w:tab w:val="left" w:pos="6663"/>
          <w:tab w:val="left" w:pos="7371"/>
          <w:tab w:val="right" w:pos="8505"/>
          <w:tab w:val="left" w:pos="8640"/>
          <w:tab w:val="left" w:pos="9360"/>
          <w:tab w:val="left" w:pos="10080"/>
          <w:tab w:val="left" w:pos="10800"/>
          <w:tab w:val="left" w:pos="11520"/>
          <w:tab w:val="left" w:pos="12240"/>
          <w:tab w:val="left" w:pos="12960"/>
          <w:tab w:val="left" w:pos="13680"/>
          <w:tab w:val="left" w:pos="14400"/>
          <w:tab w:val="left" w:pos="15120"/>
        </w:tabs>
        <w:spacing w:before="120"/>
        <w:rPr>
          <w:rFonts w:ascii="Times New Roman" w:hAnsi="Times New Roman" w:cs="Times New Roman"/>
        </w:rPr>
      </w:pPr>
      <w:r>
        <w:rPr>
          <w:rFonts w:ascii="Times New Roman" w:hAnsi="Times New Roman" w:cs="Times New Roman"/>
        </w:rPr>
        <w:tab/>
        <w:t>The whole of the double helix ‘unzips’.</w:t>
      </w:r>
      <w:r>
        <w:rPr>
          <w:rFonts w:ascii="Times New Roman" w:hAnsi="Times New Roman" w:cs="Times New Roman"/>
        </w:rPr>
        <w:tab/>
      </w:r>
      <w:r>
        <w:rPr>
          <w:rFonts w:ascii="Times New Roman" w:hAnsi="Times New Roman" w:cs="Times New Roman"/>
        </w:rPr>
        <w:pict>
          <v:shape id="_x0000_i1030" type="#_x0000_t75" style="width:9.95pt;height:8.7pt">
            <v:imagedata r:id="rId7" o:title=""/>
          </v:shape>
        </w:pict>
      </w:r>
      <w:r>
        <w:rPr>
          <w:rFonts w:ascii="Times New Roman" w:hAnsi="Times New Roman" w:cs="Times New Roman"/>
        </w:rPr>
        <w:tab/>
      </w:r>
      <w:r>
        <w:rPr>
          <w:rFonts w:ascii="Times New Roman" w:hAnsi="Times New Roman" w:cs="Times New Roman"/>
        </w:rPr>
        <w:pict>
          <v:shape id="_x0000_i1031" type="#_x0000_t75" style="width:11.15pt;height:9.95pt">
            <v:imagedata r:id="rId8" o:title=""/>
          </v:shape>
        </w:pict>
      </w:r>
      <w:r>
        <w:rPr>
          <w:rFonts w:ascii="Times New Roman" w:hAnsi="Times New Roman" w:cs="Times New Roman"/>
        </w:rPr>
        <w:t>;</w:t>
      </w:r>
    </w:p>
    <w:p w:rsidR="00BD4499" w:rsidRDefault="00BD4499" w:rsidP="00BD4499">
      <w:pPr>
        <w:pStyle w:val="question"/>
        <w:tabs>
          <w:tab w:val="left" w:pos="567"/>
          <w:tab w:val="left" w:pos="6663"/>
          <w:tab w:val="left" w:pos="7371"/>
          <w:tab w:val="right" w:pos="8505"/>
          <w:tab w:val="left" w:pos="8640"/>
          <w:tab w:val="left" w:pos="9360"/>
          <w:tab w:val="left" w:pos="10080"/>
          <w:tab w:val="left" w:pos="10800"/>
          <w:tab w:val="left" w:pos="11520"/>
          <w:tab w:val="left" w:pos="12240"/>
          <w:tab w:val="left" w:pos="12960"/>
          <w:tab w:val="left" w:pos="13680"/>
          <w:tab w:val="left" w:pos="14400"/>
          <w:tab w:val="left" w:pos="15120"/>
        </w:tabs>
        <w:spacing w:before="120"/>
        <w:rPr>
          <w:rFonts w:ascii="Times New Roman" w:hAnsi="Times New Roman" w:cs="Times New Roman"/>
        </w:rPr>
      </w:pPr>
      <w:r>
        <w:rPr>
          <w:rFonts w:ascii="Times New Roman" w:hAnsi="Times New Roman" w:cs="Times New Roman"/>
        </w:rPr>
        <w:tab/>
        <w:t>Uracil pairs with adenine.</w:t>
      </w:r>
      <w:r>
        <w:rPr>
          <w:rFonts w:ascii="Times New Roman" w:hAnsi="Times New Roman" w:cs="Times New Roman"/>
        </w:rPr>
        <w:tab/>
      </w:r>
      <w:r>
        <w:rPr>
          <w:rFonts w:ascii="Times New Roman" w:hAnsi="Times New Roman" w:cs="Times New Roman"/>
        </w:rPr>
        <w:pict>
          <v:shape id="_x0000_i1032" type="#_x0000_t75" style="width:11.15pt;height:9.95pt">
            <v:imagedata r:id="rId8" o:title=""/>
          </v:shape>
        </w:pict>
      </w:r>
      <w:r>
        <w:rPr>
          <w:rFonts w:ascii="Times New Roman" w:hAnsi="Times New Roman" w:cs="Times New Roman"/>
        </w:rPr>
        <w:tab/>
      </w:r>
      <w:r>
        <w:rPr>
          <w:rFonts w:ascii="Times New Roman" w:hAnsi="Times New Roman" w:cs="Times New Roman"/>
        </w:rPr>
        <w:pict>
          <v:shape id="_x0000_i1033" type="#_x0000_t75" style="width:9.95pt;height:8.7pt">
            <v:imagedata r:id="rId7" o:title=""/>
          </v:shape>
        </w:pict>
      </w:r>
      <w:r>
        <w:rPr>
          <w:rFonts w:ascii="Times New Roman" w:hAnsi="Times New Roman" w:cs="Times New Roman"/>
        </w:rPr>
        <w:t>;</w:t>
      </w:r>
    </w:p>
    <w:p w:rsidR="00BD4499" w:rsidRDefault="00BD4499" w:rsidP="00BD4499">
      <w:pPr>
        <w:pStyle w:val="question"/>
        <w:tabs>
          <w:tab w:val="left" w:pos="567"/>
          <w:tab w:val="left" w:pos="6663"/>
          <w:tab w:val="left" w:pos="7371"/>
          <w:tab w:val="right" w:pos="8505"/>
          <w:tab w:val="left" w:pos="8640"/>
          <w:tab w:val="left" w:pos="9360"/>
          <w:tab w:val="left" w:pos="10080"/>
          <w:tab w:val="left" w:pos="10800"/>
          <w:tab w:val="left" w:pos="11520"/>
          <w:tab w:val="left" w:pos="12240"/>
          <w:tab w:val="left" w:pos="12960"/>
          <w:tab w:val="left" w:pos="13680"/>
          <w:tab w:val="left" w:pos="14400"/>
          <w:tab w:val="left" w:pos="15120"/>
        </w:tabs>
        <w:spacing w:before="120"/>
        <w:rPr>
          <w:rFonts w:ascii="Times New Roman" w:hAnsi="Times New Roman" w:cs="Times New Roman"/>
        </w:rPr>
      </w:pPr>
      <w:r>
        <w:rPr>
          <w:rFonts w:ascii="Times New Roman" w:hAnsi="Times New Roman" w:cs="Times New Roman"/>
        </w:rPr>
        <w:tab/>
        <w:t>A tRNA triplet pairs with an exposed codon.</w:t>
      </w:r>
      <w:r>
        <w:rPr>
          <w:rFonts w:ascii="Times New Roman" w:hAnsi="Times New Roman" w:cs="Times New Roman"/>
        </w:rPr>
        <w:tab/>
      </w:r>
      <w:r>
        <w:rPr>
          <w:rFonts w:ascii="Times New Roman" w:hAnsi="Times New Roman" w:cs="Times New Roman"/>
        </w:rPr>
        <w:pict>
          <v:shape id="_x0000_i1034" type="#_x0000_t75" style="width:11.15pt;height:9.95pt">
            <v:imagedata r:id="rId8" o:title=""/>
          </v:shape>
        </w:pict>
      </w:r>
      <w:r>
        <w:rPr>
          <w:rFonts w:ascii="Times New Roman" w:hAnsi="Times New Roman" w:cs="Times New Roman"/>
        </w:rPr>
        <w:tab/>
      </w:r>
      <w:r>
        <w:rPr>
          <w:rFonts w:ascii="Times New Roman" w:hAnsi="Times New Roman" w:cs="Times New Roman"/>
        </w:rPr>
        <w:pict>
          <v:shape id="_x0000_i1035" type="#_x0000_t75" style="width:11.15pt;height:9.95pt">
            <v:imagedata r:id="rId8" o:title=""/>
          </v:shape>
        </w:pict>
      </w:r>
      <w:r>
        <w:rPr>
          <w:rFonts w:ascii="Times New Roman" w:hAnsi="Times New Roman" w:cs="Times New Roman"/>
        </w:rPr>
        <w:t>;</w:t>
      </w:r>
    </w:p>
    <w:p w:rsidR="00BD4499" w:rsidRDefault="00BD4499" w:rsidP="00BD4499">
      <w:pPr>
        <w:pStyle w:val="question"/>
        <w:tabs>
          <w:tab w:val="left" w:pos="567"/>
          <w:tab w:val="left" w:pos="6663"/>
          <w:tab w:val="left" w:pos="7371"/>
          <w:tab w:val="right" w:pos="8505"/>
          <w:tab w:val="left" w:pos="8640"/>
          <w:tab w:val="left" w:pos="9360"/>
          <w:tab w:val="left" w:pos="10080"/>
          <w:tab w:val="left" w:pos="10800"/>
          <w:tab w:val="left" w:pos="11520"/>
          <w:tab w:val="left" w:pos="12240"/>
          <w:tab w:val="left" w:pos="12960"/>
          <w:tab w:val="left" w:pos="13680"/>
          <w:tab w:val="left" w:pos="14400"/>
          <w:tab w:val="left" w:pos="15120"/>
        </w:tabs>
        <w:spacing w:before="120"/>
        <w:rPr>
          <w:rFonts w:ascii="Times New Roman" w:hAnsi="Times New Roman" w:cs="Times New Roman"/>
        </w:rPr>
      </w:pPr>
      <w:r>
        <w:rPr>
          <w:rFonts w:ascii="Times New Roman" w:hAnsi="Times New Roman" w:cs="Times New Roman"/>
        </w:rPr>
        <w:tab/>
        <w:t>Both DNA polynucleotide chains act as templates.</w:t>
      </w:r>
      <w:r>
        <w:rPr>
          <w:rFonts w:ascii="Times New Roman" w:hAnsi="Times New Roman" w:cs="Times New Roman"/>
        </w:rPr>
        <w:tab/>
      </w:r>
      <w:r>
        <w:rPr>
          <w:rFonts w:ascii="Times New Roman" w:hAnsi="Times New Roman" w:cs="Times New Roman"/>
        </w:rPr>
        <w:pict>
          <v:shape id="_x0000_i1036" type="#_x0000_t75" style="width:9.95pt;height:8.7pt">
            <v:imagedata r:id="rId7" o:title=""/>
          </v:shape>
        </w:pict>
      </w:r>
      <w:r>
        <w:rPr>
          <w:rFonts w:ascii="Times New Roman" w:hAnsi="Times New Roman" w:cs="Times New Roman"/>
        </w:rPr>
        <w:tab/>
      </w:r>
      <w:r>
        <w:rPr>
          <w:rFonts w:ascii="Times New Roman" w:hAnsi="Times New Roman" w:cs="Times New Roman"/>
        </w:rPr>
        <w:pict>
          <v:shape id="_x0000_i1037" type="#_x0000_t75" style="width:9.95pt;height:8.7pt">
            <v:imagedata r:id="rId7" o:title=""/>
          </v:shape>
        </w:pict>
      </w:r>
      <w:r>
        <w:rPr>
          <w:rFonts w:ascii="Times New Roman" w:hAnsi="Times New Roman" w:cs="Times New Roman"/>
        </w:rPr>
        <w:t>;</w:t>
      </w:r>
    </w:p>
    <w:p w:rsidR="00BD4499" w:rsidRDefault="00BD4499" w:rsidP="00BD4499">
      <w:pPr>
        <w:pStyle w:val="question"/>
        <w:tabs>
          <w:tab w:val="left" w:pos="567"/>
          <w:tab w:val="left" w:pos="6663"/>
          <w:tab w:val="left" w:pos="7371"/>
          <w:tab w:val="right" w:pos="8505"/>
          <w:tab w:val="left" w:pos="8640"/>
          <w:tab w:val="left" w:pos="9360"/>
          <w:tab w:val="left" w:pos="10080"/>
          <w:tab w:val="left" w:pos="10800"/>
          <w:tab w:val="left" w:pos="11520"/>
          <w:tab w:val="left" w:pos="12240"/>
          <w:tab w:val="left" w:pos="12960"/>
          <w:tab w:val="left" w:pos="13680"/>
          <w:tab w:val="left" w:pos="14400"/>
          <w:tab w:val="left" w:pos="15120"/>
        </w:tabs>
        <w:spacing w:before="120"/>
        <w:rPr>
          <w:rFonts w:ascii="Times New Roman" w:hAnsi="Times New Roman" w:cs="Times New Roman"/>
        </w:rPr>
      </w:pPr>
      <w:r>
        <w:rPr>
          <w:rFonts w:ascii="Times New Roman" w:hAnsi="Times New Roman" w:cs="Times New Roman"/>
        </w:rPr>
        <w:tab/>
        <w:t>Adjacent nucleotides bond, forming a sugar-phosphate backbone.</w:t>
      </w:r>
      <w:r>
        <w:rPr>
          <w:rFonts w:ascii="Times New Roman" w:hAnsi="Times New Roman" w:cs="Times New Roman"/>
        </w:rPr>
        <w:tab/>
      </w:r>
      <w:r>
        <w:rPr>
          <w:rFonts w:ascii="Times New Roman" w:hAnsi="Times New Roman" w:cs="Times New Roman"/>
        </w:rPr>
        <w:pict>
          <v:shape id="_x0000_i1038" type="#_x0000_t75" style="width:9.95pt;height:8.7pt">
            <v:imagedata r:id="rId7" o:title=""/>
          </v:shape>
        </w:pict>
      </w:r>
      <w:r>
        <w:rPr>
          <w:rFonts w:ascii="Times New Roman" w:hAnsi="Times New Roman" w:cs="Times New Roman"/>
        </w:rPr>
        <w:tab/>
      </w:r>
      <w:r>
        <w:rPr>
          <w:rFonts w:ascii="Times New Roman" w:hAnsi="Times New Roman" w:cs="Times New Roman"/>
        </w:rPr>
        <w:pict>
          <v:shape id="_x0000_i1039" type="#_x0000_t75" style="width:9.95pt;height:8.7pt">
            <v:imagedata r:id="rId7" o:title=""/>
          </v:shape>
        </w:pict>
      </w:r>
      <w:r>
        <w:rPr>
          <w:rFonts w:ascii="Times New Roman" w:hAnsi="Times New Roman" w:cs="Times New Roman"/>
        </w:rPr>
        <w:t>;</w:t>
      </w:r>
    </w:p>
    <w:p w:rsidR="00BD4499" w:rsidRDefault="00BD4499" w:rsidP="00BD4499">
      <w:pPr>
        <w:pStyle w:val="question"/>
        <w:tabs>
          <w:tab w:val="left" w:pos="567"/>
          <w:tab w:val="left" w:pos="6663"/>
          <w:tab w:val="left" w:pos="7371"/>
          <w:tab w:val="right" w:pos="8505"/>
          <w:tab w:val="left" w:pos="8640"/>
          <w:tab w:val="left" w:pos="9360"/>
          <w:tab w:val="left" w:pos="10080"/>
          <w:tab w:val="left" w:pos="10800"/>
          <w:tab w:val="left" w:pos="11520"/>
          <w:tab w:val="left" w:pos="12240"/>
          <w:tab w:val="left" w:pos="12960"/>
          <w:tab w:val="left" w:pos="13680"/>
          <w:tab w:val="left" w:pos="14400"/>
          <w:tab w:val="left" w:pos="15120"/>
        </w:tabs>
        <w:spacing w:before="120"/>
        <w:rPr>
          <w:rFonts w:ascii="Times New Roman" w:hAnsi="Times New Roman" w:cs="Times New Roman"/>
        </w:rPr>
      </w:pPr>
      <w:r>
        <w:rPr>
          <w:rFonts w:ascii="Times New Roman" w:hAnsi="Times New Roman" w:cs="Times New Roman"/>
        </w:rPr>
        <w:tab/>
        <w:t>The original DNA molecule is unchanged after the process.</w:t>
      </w:r>
      <w:r>
        <w:rPr>
          <w:rFonts w:ascii="Times New Roman" w:hAnsi="Times New Roman" w:cs="Times New Roman"/>
        </w:rPr>
        <w:tab/>
      </w:r>
      <w:r>
        <w:rPr>
          <w:rFonts w:ascii="Times New Roman" w:hAnsi="Times New Roman" w:cs="Times New Roman"/>
        </w:rPr>
        <w:pict>
          <v:shape id="_x0000_i1040" type="#_x0000_t75" style="width:11.15pt;height:9.95pt">
            <v:imagedata r:id="rId8" o:title=""/>
          </v:shape>
        </w:pict>
      </w:r>
      <w:r>
        <w:rPr>
          <w:rFonts w:ascii="Times New Roman" w:hAnsi="Times New Roman" w:cs="Times New Roman"/>
        </w:rPr>
        <w:tab/>
      </w:r>
      <w:r>
        <w:rPr>
          <w:rFonts w:ascii="Times New Roman" w:hAnsi="Times New Roman" w:cs="Times New Roman"/>
        </w:rPr>
        <w:pict>
          <v:shape id="_x0000_i1041" type="#_x0000_t75" style="width:9.95pt;height:8.7pt">
            <v:imagedata r:id="rId7" o:title=""/>
          </v:shape>
        </w:pict>
      </w:r>
      <w:r>
        <w:rPr>
          <w:rFonts w:ascii="Times New Roman" w:hAnsi="Times New Roman" w:cs="Times New Roman"/>
        </w:rPr>
        <w:t>;</w:t>
      </w:r>
    </w:p>
    <w:p w:rsidR="00BD4499" w:rsidRDefault="00BD4499" w:rsidP="00BD4499">
      <w:pPr>
        <w:pStyle w:val="question"/>
        <w:tabs>
          <w:tab w:val="left" w:pos="567"/>
          <w:tab w:val="left" w:pos="6663"/>
          <w:tab w:val="left" w:pos="7371"/>
          <w:tab w:val="right" w:pos="8505"/>
          <w:tab w:val="left" w:pos="8640"/>
          <w:tab w:val="left" w:pos="9360"/>
          <w:tab w:val="left" w:pos="10080"/>
          <w:tab w:val="left" w:pos="10800"/>
          <w:tab w:val="left" w:pos="11520"/>
          <w:tab w:val="left" w:pos="12240"/>
          <w:tab w:val="left" w:pos="12960"/>
          <w:tab w:val="left" w:pos="13680"/>
          <w:tab w:val="left" w:pos="14400"/>
          <w:tab w:val="left" w:pos="15120"/>
        </w:tabs>
        <w:spacing w:before="120"/>
        <w:rPr>
          <w:rFonts w:ascii="Times New Roman" w:hAnsi="Times New Roman" w:cs="Times New Roman"/>
        </w:rPr>
      </w:pPr>
      <w:r>
        <w:rPr>
          <w:rFonts w:ascii="Times New Roman" w:hAnsi="Times New Roman" w:cs="Times New Roman"/>
        </w:rPr>
        <w:tab/>
        <w:t>Adenine pairs with thymine.</w:t>
      </w:r>
      <w:r>
        <w:rPr>
          <w:rFonts w:ascii="Times New Roman" w:hAnsi="Times New Roman" w:cs="Times New Roman"/>
        </w:rPr>
        <w:tab/>
      </w:r>
      <w:r>
        <w:rPr>
          <w:rFonts w:ascii="Times New Roman" w:hAnsi="Times New Roman" w:cs="Times New Roman"/>
        </w:rPr>
        <w:pict>
          <v:shape id="_x0000_i1042" type="#_x0000_t75" style="width:9.95pt;height:8.7pt">
            <v:imagedata r:id="rId7" o:title=""/>
          </v:shape>
        </w:pict>
      </w:r>
      <w:r>
        <w:rPr>
          <w:rFonts w:ascii="Times New Roman" w:hAnsi="Times New Roman" w:cs="Times New Roman"/>
        </w:rPr>
        <w:tab/>
      </w:r>
      <w:r>
        <w:rPr>
          <w:rFonts w:ascii="Times New Roman" w:hAnsi="Times New Roman" w:cs="Times New Roman"/>
        </w:rPr>
        <w:pict>
          <v:shape id="_x0000_i1043" type="#_x0000_t75" style="width:9.95pt;height:8.7pt">
            <v:imagedata r:id="rId7" o:title=""/>
          </v:shape>
        </w:pict>
      </w:r>
      <w:r>
        <w:rPr>
          <w:rFonts w:ascii="Times New Roman" w:hAnsi="Times New Roman" w:cs="Times New Roman"/>
        </w:rPr>
        <w:t>;</w:t>
      </w:r>
    </w:p>
    <w:p w:rsidR="00BD4499" w:rsidRDefault="00BD4499" w:rsidP="00BD4499">
      <w:pPr>
        <w:pStyle w:val="mark"/>
        <w:tabs>
          <w:tab w:val="clear" w:pos="9639"/>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rPr>
          <w:b/>
          <w:bCs/>
          <w:sz w:val="20"/>
          <w:szCs w:val="20"/>
        </w:rPr>
      </w:pPr>
      <w:r>
        <w:rPr>
          <w:b/>
          <w:bCs/>
          <w:sz w:val="20"/>
          <w:szCs w:val="20"/>
        </w:rPr>
        <w:t>[8]</w:t>
      </w:r>
    </w:p>
    <w:p w:rsidR="00BD4499" w:rsidRDefault="00BD4499">
      <w:pPr>
        <w:pStyle w:val="Normal0"/>
        <w:rPr>
          <w:rFonts w:ascii="Times New Roman" w:hAnsi="Times New Roman" w:cs="Times New Roman"/>
          <w:sz w:val="22"/>
          <w:szCs w:val="22"/>
        </w:rPr>
      </w:pPr>
    </w:p>
    <w:p w:rsidR="00BD4499" w:rsidRDefault="00BD4499">
      <w:pPr>
        <w:pStyle w:val="Normal0"/>
        <w:rPr>
          <w:rFonts w:ascii="Times New Roman" w:hAnsi="Times New Roman" w:cs="Times New Roman"/>
          <w:sz w:val="22"/>
          <w:szCs w:val="22"/>
        </w:rPr>
      </w:pPr>
    </w:p>
    <w:p w:rsidR="00BD4499" w:rsidRDefault="00BD4499">
      <w:pPr>
        <w:pStyle w:val="Normal0"/>
        <w:rPr>
          <w:rFonts w:ascii="Times New Roman" w:hAnsi="Times New Roman" w:cs="Times New Roman"/>
          <w:sz w:val="22"/>
          <w:szCs w:val="22"/>
        </w:rPr>
      </w:pPr>
    </w:p>
    <w:p w:rsidR="00BD4499" w:rsidRDefault="00BD4499">
      <w:pPr>
        <w:pStyle w:val="Normal0"/>
        <w:rPr>
          <w:rFonts w:ascii="Times New Roman" w:hAnsi="Times New Roman" w:cs="Times New Roman"/>
          <w:sz w:val="22"/>
          <w:szCs w:val="22"/>
        </w:rPr>
      </w:pPr>
    </w:p>
    <w:p w:rsidR="00BD4499" w:rsidRDefault="00BD4499">
      <w:pPr>
        <w:pStyle w:val="Normal0"/>
        <w:rPr>
          <w:rFonts w:ascii="Times New Roman" w:hAnsi="Times New Roman" w:cs="Times New Roman"/>
          <w:sz w:val="22"/>
          <w:szCs w:val="22"/>
        </w:rPr>
      </w:pPr>
    </w:p>
    <w:p w:rsidR="00BD4499" w:rsidRDefault="00BD4499">
      <w:pPr>
        <w:pStyle w:val="Normal0"/>
        <w:rPr>
          <w:rFonts w:ascii="Times New Roman" w:hAnsi="Times New Roman" w:cs="Times New Roman"/>
          <w:sz w:val="22"/>
          <w:szCs w:val="22"/>
        </w:rPr>
      </w:pPr>
    </w:p>
    <w:p w:rsidR="00BD4499" w:rsidRDefault="00BD4499">
      <w:pPr>
        <w:pStyle w:val="Normal0"/>
        <w:rPr>
          <w:rFonts w:ascii="Times New Roman" w:hAnsi="Times New Roman" w:cs="Times New Roman"/>
          <w:sz w:val="22"/>
          <w:szCs w:val="22"/>
        </w:rPr>
      </w:pPr>
    </w:p>
    <w:p w:rsidR="00BD4499" w:rsidRDefault="00BD4499">
      <w:pPr>
        <w:pStyle w:val="Normal0"/>
        <w:rPr>
          <w:rFonts w:ascii="Times New Roman" w:hAnsi="Times New Roman" w:cs="Times New Roman"/>
          <w:sz w:val="22"/>
          <w:szCs w:val="22"/>
        </w:rPr>
      </w:pPr>
    </w:p>
    <w:p w:rsidR="00BD4499" w:rsidRDefault="00BD4499" w:rsidP="00BD4499">
      <w:pPr>
        <w:pStyle w:val="questionai"/>
        <w:tabs>
          <w:tab w:val="left" w:pos="1701"/>
          <w:tab w:val="left" w:pos="8640"/>
          <w:tab w:val="left" w:pos="9360"/>
          <w:tab w:val="left" w:pos="10080"/>
          <w:tab w:val="left" w:pos="10800"/>
          <w:tab w:val="left" w:pos="11520"/>
          <w:tab w:val="left" w:pos="12240"/>
          <w:tab w:val="left" w:pos="12960"/>
          <w:tab w:val="left" w:pos="13680"/>
          <w:tab w:val="left" w:pos="14400"/>
          <w:tab w:val="left" w:pos="15120"/>
        </w:tabs>
        <w:spacing w:before="0"/>
      </w:pPr>
      <w:r>
        <w:rPr>
          <w:b/>
          <w:bCs/>
        </w:rPr>
        <w:t>3.</w:t>
      </w:r>
      <w:r>
        <w:tab/>
        <w:t>(a)</w:t>
      </w:r>
      <w:r>
        <w:tab/>
        <w:t>(i)</w:t>
      </w:r>
      <w:r>
        <w:tab/>
        <w:t xml:space="preserve">mRNA leaves nucleus; </w:t>
      </w:r>
      <w:r>
        <w:rPr>
          <w:i/>
          <w:iCs/>
        </w:rPr>
        <w:t>ora</w:t>
      </w:r>
      <w:r>
        <w:rPr>
          <w:i/>
          <w:iCs/>
        </w:rPr>
        <w:br/>
      </w:r>
      <w:r>
        <w:t>mRNA, translated / used to make, protein;</w:t>
      </w:r>
      <w:r>
        <w:br/>
        <w:t>DNA, transcribed / used to make, mRNA;</w:t>
      </w:r>
      <w:r>
        <w:br/>
        <w:t>mRNA short-term / DNA (long-term) store;</w:t>
      </w:r>
      <w:r>
        <w:tab/>
        <w:t>2 max</w:t>
      </w:r>
    </w:p>
    <w:p w:rsidR="00BD4499" w:rsidRDefault="00BD4499" w:rsidP="00BD4499">
      <w:pPr>
        <w:pStyle w:val="indent2"/>
        <w:tabs>
          <w:tab w:val="left" w:pos="1701"/>
          <w:tab w:val="right" w:pos="8505"/>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before="120"/>
        <w:rPr>
          <w:rFonts w:ascii="Times New Roman" w:hAnsi="Times New Roman" w:cs="Times New Roman"/>
        </w:rPr>
      </w:pPr>
      <w:r>
        <w:rPr>
          <w:rFonts w:ascii="Times New Roman" w:hAnsi="Times New Roman" w:cs="Times New Roman"/>
        </w:rPr>
        <w:t>(ii)</w:t>
      </w:r>
      <w:r>
        <w:rPr>
          <w:rFonts w:ascii="Times New Roman" w:hAnsi="Times New Roman" w:cs="Times New Roman"/>
        </w:rPr>
        <w:tab/>
        <w:t xml:space="preserve">siRNA smaller / fewer nucleotides / only matches part of gene; </w:t>
      </w:r>
      <w:r>
        <w:rPr>
          <w:rFonts w:ascii="Times New Roman" w:hAnsi="Times New Roman" w:cs="Times New Roman"/>
          <w:i/>
          <w:iCs/>
        </w:rPr>
        <w:t>ora</w:t>
      </w:r>
      <w:r>
        <w:rPr>
          <w:rFonts w:ascii="Times New Roman" w:hAnsi="Times New Roman" w:cs="Times New Roman"/>
          <w:i/>
          <w:iCs/>
        </w:rPr>
        <w:br/>
      </w:r>
      <w:r>
        <w:rPr>
          <w:rFonts w:ascii="Times New Roman" w:hAnsi="Times New Roman" w:cs="Times New Roman"/>
        </w:rPr>
        <w:t xml:space="preserve">siRNA double-stranded; </w:t>
      </w:r>
      <w:r>
        <w:rPr>
          <w:rFonts w:ascii="Times New Roman" w:hAnsi="Times New Roman" w:cs="Times New Roman"/>
          <w:i/>
          <w:iCs/>
        </w:rPr>
        <w:t>ora</w:t>
      </w:r>
      <w:r>
        <w:rPr>
          <w:rFonts w:ascii="Times New Roman" w:hAnsi="Times New Roman" w:cs="Times New Roman"/>
        </w:rPr>
        <w:tab/>
        <w:t>2</w:t>
      </w:r>
    </w:p>
    <w:p w:rsidR="00BD4499" w:rsidRDefault="00BD4499" w:rsidP="00BD4499">
      <w:pPr>
        <w:pStyle w:val="indent1"/>
        <w:tabs>
          <w:tab w:val="left" w:pos="1134"/>
          <w:tab w:val="right" w:pos="8505"/>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before="120"/>
        <w:rPr>
          <w:rFonts w:ascii="Times New Roman" w:hAnsi="Times New Roman" w:cs="Times New Roman"/>
        </w:rPr>
      </w:pPr>
      <w:r>
        <w:rPr>
          <w:rFonts w:ascii="Times New Roman" w:hAnsi="Times New Roman" w:cs="Times New Roman"/>
        </w:rPr>
        <w:t xml:space="preserve"> </w:t>
      </w:r>
    </w:p>
    <w:p w:rsidR="00BD4499" w:rsidRDefault="00BD4499" w:rsidP="00BD4499">
      <w:pPr>
        <w:pStyle w:val="indent1"/>
        <w:tabs>
          <w:tab w:val="left" w:pos="1134"/>
          <w:tab w:val="right" w:pos="8505"/>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before="120"/>
        <w:rPr>
          <w:rFonts w:ascii="Times New Roman" w:hAnsi="Times New Roman" w:cs="Times New Roman"/>
        </w:rPr>
      </w:pPr>
      <w:r>
        <w:rPr>
          <w:rFonts w:ascii="Times New Roman" w:hAnsi="Times New Roman" w:cs="Times New Roman"/>
        </w:rPr>
        <w:t>(b)</w:t>
      </w:r>
      <w:r>
        <w:rPr>
          <w:rFonts w:ascii="Times New Roman" w:hAnsi="Times New Roman" w:cs="Times New Roman"/>
        </w:rPr>
        <w:tab/>
        <w:t>(complementary) base-pairing;</w:t>
      </w:r>
      <w:r>
        <w:rPr>
          <w:rFonts w:ascii="Times New Roman" w:hAnsi="Times New Roman" w:cs="Times New Roman"/>
        </w:rPr>
        <w:br/>
        <w:t>hydrogen bonding;</w:t>
      </w:r>
      <w:r>
        <w:rPr>
          <w:rFonts w:ascii="Times New Roman" w:hAnsi="Times New Roman" w:cs="Times New Roman"/>
        </w:rPr>
        <w:br/>
        <w:t>between purines and pyrimidines;</w:t>
      </w:r>
      <w:r>
        <w:rPr>
          <w:rFonts w:ascii="Times New Roman" w:hAnsi="Times New Roman" w:cs="Times New Roman"/>
        </w:rPr>
        <w:br/>
        <w:t xml:space="preserve">A with U; </w:t>
      </w:r>
      <w:r>
        <w:rPr>
          <w:rFonts w:ascii="Times New Roman" w:hAnsi="Times New Roman" w:cs="Times New Roman"/>
          <w:b/>
          <w:bCs/>
        </w:rPr>
        <w:t>R</w:t>
      </w:r>
      <w:r>
        <w:rPr>
          <w:rFonts w:ascii="Times New Roman" w:hAnsi="Times New Roman" w:cs="Times New Roman"/>
        </w:rPr>
        <w:t xml:space="preserve"> A with T</w:t>
      </w:r>
      <w:r>
        <w:rPr>
          <w:rFonts w:ascii="Times New Roman" w:hAnsi="Times New Roman" w:cs="Times New Roman"/>
        </w:rPr>
        <w:br/>
        <w:t>C with G;</w:t>
      </w:r>
      <w:r>
        <w:rPr>
          <w:rFonts w:ascii="Times New Roman" w:hAnsi="Times New Roman" w:cs="Times New Roman"/>
        </w:rPr>
        <w:br/>
        <w:t>ref to 2 or 3 bonds (correct context);</w:t>
      </w:r>
      <w:r>
        <w:rPr>
          <w:rFonts w:ascii="Times New Roman" w:hAnsi="Times New Roman" w:cs="Times New Roman"/>
        </w:rPr>
        <w:tab/>
        <w:t>3 max</w:t>
      </w:r>
    </w:p>
    <w:p w:rsidR="00BD4499" w:rsidRDefault="00BD4499" w:rsidP="00BD4499">
      <w:pPr>
        <w:pStyle w:val="mark"/>
        <w:tabs>
          <w:tab w:val="clear" w:pos="9639"/>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rPr>
          <w:b/>
          <w:bCs/>
          <w:sz w:val="20"/>
          <w:szCs w:val="20"/>
        </w:rPr>
      </w:pPr>
      <w:r>
        <w:rPr>
          <w:b/>
          <w:bCs/>
          <w:sz w:val="20"/>
          <w:szCs w:val="20"/>
        </w:rPr>
        <w:t>[7]</w:t>
      </w:r>
    </w:p>
    <w:p w:rsidR="00BD4499" w:rsidRDefault="00BD4499">
      <w:pPr>
        <w:pStyle w:val="Normal0"/>
        <w:rPr>
          <w:rFonts w:ascii="Times New Roman" w:hAnsi="Times New Roman" w:cs="Times New Roman"/>
          <w:sz w:val="22"/>
          <w:szCs w:val="22"/>
        </w:rPr>
      </w:pPr>
    </w:p>
    <w:sectPr w:rsidR="00BD4499">
      <w:footerReference w:type="default" r:id="rId9"/>
      <w:pgSz w:w="11906" w:h="16838"/>
      <w:pgMar w:top="1134" w:right="1134" w:bottom="1134" w:left="1134"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75C8" w:rsidRDefault="00AF75C8">
      <w:pPr>
        <w:spacing w:after="0" w:line="240" w:lineRule="auto"/>
      </w:pPr>
      <w:r>
        <w:separator/>
      </w:r>
    </w:p>
  </w:endnote>
  <w:endnote w:type="continuationSeparator" w:id="0">
    <w:p w:rsidR="00AF75C8" w:rsidRDefault="00AF75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3423" w:rsidRDefault="00D23423">
    <w:pPr>
      <w:pStyle w:val="Normal0"/>
      <w:tabs>
        <w:tab w:val="right" w:pos="9638"/>
      </w:tabs>
      <w:rPr>
        <w:i/>
        <w:iCs/>
        <w:sz w:val="18"/>
        <w:szCs w:val="18"/>
      </w:rPr>
    </w:pPr>
    <w:r>
      <w:rPr>
        <w:i/>
        <w:iCs/>
        <w:sz w:val="18"/>
        <w:szCs w:val="18"/>
      </w:rPr>
      <w:t>Harris Academy South Norwood</w:t>
    </w:r>
    <w:r>
      <w:rPr>
        <w:i/>
        <w:iCs/>
        <w:sz w:val="18"/>
        <w:szCs w:val="18"/>
      </w:rPr>
      <w:tab/>
    </w:r>
    <w:r>
      <w:rPr>
        <w:i/>
        <w:iCs/>
        <w:sz w:val="18"/>
        <w:szCs w:val="18"/>
      </w:rPr>
      <w:fldChar w:fldCharType="begin"/>
    </w:r>
    <w:r>
      <w:rPr>
        <w:i/>
        <w:iCs/>
        <w:sz w:val="18"/>
        <w:szCs w:val="18"/>
      </w:rPr>
      <w:instrText xml:space="preserve">PAGE </w:instrText>
    </w:r>
    <w:r>
      <w:rPr>
        <w:i/>
        <w:iCs/>
        <w:sz w:val="18"/>
        <w:szCs w:val="18"/>
      </w:rPr>
      <w:fldChar w:fldCharType="separate"/>
    </w:r>
    <w:r w:rsidR="00107408">
      <w:rPr>
        <w:i/>
        <w:iCs/>
        <w:noProof/>
        <w:sz w:val="18"/>
        <w:szCs w:val="18"/>
      </w:rPr>
      <w:t>2</w:t>
    </w:r>
    <w:r>
      <w:rPr>
        <w:i/>
        <w:iCs/>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75C8" w:rsidRDefault="00AF75C8">
      <w:pPr>
        <w:spacing w:after="0" w:line="240" w:lineRule="auto"/>
      </w:pPr>
      <w:r>
        <w:separator/>
      </w:r>
    </w:p>
  </w:footnote>
  <w:footnote w:type="continuationSeparator" w:id="0">
    <w:p w:rsidR="00AF75C8" w:rsidRDefault="00AF75C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doNotTrackMoves/>
  <w:defaultTabStop w:val="1134"/>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D4499"/>
    <w:rsid w:val="00107408"/>
    <w:rsid w:val="00580C61"/>
    <w:rsid w:val="006112B3"/>
    <w:rsid w:val="00AF75C8"/>
    <w:rsid w:val="00BD4499"/>
    <w:rsid w:val="00D234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99"/>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pPr>
      <w:widowControl w:val="0"/>
      <w:autoSpaceDE w:val="0"/>
      <w:autoSpaceDN w:val="0"/>
      <w:adjustRightInd w:val="0"/>
    </w:pPr>
    <w:rPr>
      <w:rFonts w:ascii="Arial" w:hAnsi="Arial" w:cs="Arial"/>
      <w:sz w:val="24"/>
      <w:szCs w:val="24"/>
    </w:rPr>
  </w:style>
  <w:style w:type="paragraph" w:customStyle="1" w:styleId="question">
    <w:name w:val="question"/>
    <w:basedOn w:val="Normal0"/>
    <w:uiPriority w:val="99"/>
    <w:pPr>
      <w:spacing w:before="240"/>
      <w:ind w:left="567" w:right="567" w:hanging="567"/>
    </w:pPr>
    <w:rPr>
      <w:sz w:val="22"/>
      <w:szCs w:val="22"/>
    </w:rPr>
  </w:style>
  <w:style w:type="paragraph" w:customStyle="1" w:styleId="mark">
    <w:name w:val="mark"/>
    <w:basedOn w:val="Normal0"/>
    <w:uiPriority w:val="99"/>
    <w:pPr>
      <w:tabs>
        <w:tab w:val="right" w:pos="9639"/>
      </w:tabs>
      <w:spacing w:before="120"/>
      <w:jc w:val="right"/>
    </w:pPr>
    <w:rPr>
      <w:sz w:val="18"/>
      <w:szCs w:val="18"/>
    </w:rPr>
  </w:style>
  <w:style w:type="paragraph" w:customStyle="1" w:styleId="questiona">
    <w:name w:val="question(a)"/>
    <w:basedOn w:val="Normal0"/>
    <w:uiPriority w:val="99"/>
    <w:pPr>
      <w:tabs>
        <w:tab w:val="left" w:pos="567"/>
      </w:tabs>
      <w:spacing w:before="240"/>
      <w:ind w:left="1134" w:right="567" w:hanging="1134"/>
    </w:pPr>
    <w:rPr>
      <w:sz w:val="22"/>
      <w:szCs w:val="22"/>
    </w:rPr>
  </w:style>
  <w:style w:type="paragraph" w:customStyle="1" w:styleId="indent1Char">
    <w:name w:val="indent1 Char"/>
    <w:basedOn w:val="Normal0"/>
    <w:uiPriority w:val="99"/>
    <w:pPr>
      <w:spacing w:before="240"/>
      <w:ind w:left="1134" w:right="567" w:hanging="567"/>
    </w:pPr>
    <w:rPr>
      <w:rFonts w:ascii="Times New Roman" w:hAnsi="Times New Roman" w:cs="Times New Roman"/>
      <w:sz w:val="22"/>
      <w:szCs w:val="22"/>
    </w:rPr>
  </w:style>
  <w:style w:type="paragraph" w:customStyle="1" w:styleId="indent2">
    <w:name w:val="indent2"/>
    <w:basedOn w:val="Normal0"/>
    <w:uiPriority w:val="99"/>
    <w:pPr>
      <w:spacing w:before="240"/>
      <w:ind w:left="1701" w:right="567" w:hanging="567"/>
    </w:pPr>
    <w:rPr>
      <w:sz w:val="22"/>
      <w:szCs w:val="22"/>
    </w:rPr>
  </w:style>
  <w:style w:type="paragraph" w:customStyle="1" w:styleId="Box">
    <w:name w:val="Box"/>
    <w:basedOn w:val="Normal0"/>
    <w:uiPriority w:val="99"/>
    <w:pPr>
      <w:spacing w:before="120" w:after="120"/>
      <w:jc w:val="center"/>
    </w:pPr>
    <w:rPr>
      <w:sz w:val="22"/>
      <w:szCs w:val="22"/>
    </w:rPr>
  </w:style>
  <w:style w:type="paragraph" w:customStyle="1" w:styleId="indent1a">
    <w:name w:val="indent1(a)"/>
    <w:basedOn w:val="Normal0"/>
    <w:uiPriority w:val="99"/>
    <w:pPr>
      <w:tabs>
        <w:tab w:val="left" w:pos="1134"/>
      </w:tabs>
      <w:spacing w:before="240"/>
      <w:ind w:left="1701" w:right="567" w:hanging="1134"/>
    </w:pPr>
    <w:rPr>
      <w:sz w:val="22"/>
      <w:szCs w:val="22"/>
    </w:rPr>
  </w:style>
  <w:style w:type="paragraph" w:customStyle="1" w:styleId="indent3">
    <w:name w:val="indent3"/>
    <w:basedOn w:val="Normal0"/>
    <w:uiPriority w:val="99"/>
    <w:pPr>
      <w:spacing w:before="240"/>
      <w:ind w:left="2268" w:right="567" w:hanging="567"/>
    </w:pPr>
    <w:rPr>
      <w:sz w:val="22"/>
      <w:szCs w:val="22"/>
    </w:rPr>
  </w:style>
  <w:style w:type="paragraph" w:customStyle="1" w:styleId="indent1">
    <w:name w:val="indent1"/>
    <w:basedOn w:val="Normal0"/>
    <w:uiPriority w:val="99"/>
    <w:pPr>
      <w:spacing w:before="240"/>
      <w:ind w:left="1134" w:right="567" w:hanging="567"/>
    </w:pPr>
    <w:rPr>
      <w:sz w:val="22"/>
      <w:szCs w:val="22"/>
    </w:rPr>
  </w:style>
  <w:style w:type="paragraph" w:customStyle="1" w:styleId="questionai">
    <w:name w:val="question(a)(i)"/>
    <w:basedOn w:val="Normal0"/>
    <w:uiPriority w:val="99"/>
    <w:pPr>
      <w:tabs>
        <w:tab w:val="left" w:pos="567"/>
        <w:tab w:val="left" w:pos="1134"/>
        <w:tab w:val="right" w:pos="8505"/>
      </w:tabs>
      <w:spacing w:before="120"/>
      <w:ind w:left="1701" w:hanging="1701"/>
    </w:pPr>
    <w:rPr>
      <w:rFonts w:ascii="Times New Roman"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3" Type="http://schemas.openxmlformats.org/officeDocument/2006/relationships/webSettings" Target="webSettings.xml"/><Relationship Id="rId7" Type="http://schemas.openxmlformats.org/officeDocument/2006/relationships/image" Target="media/image2.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830</Words>
  <Characters>4733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Harris Federation</Company>
  <LinksUpToDate>false</LinksUpToDate>
  <CharactersWithSpaces>5552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Sharan Tagore (HCACP)</dc:creator>
  <cp:lastModifiedBy>Sharan Tagore (HCACP)</cp:lastModifiedBy>
  <cp:revision>2</cp:revision>
  <dcterms:created xsi:type="dcterms:W3CDTF">2014-11-13T09:11:00Z</dcterms:created>
  <dcterms:modified xsi:type="dcterms:W3CDTF">2014-11-13T09:11:00Z</dcterms:modified>
</cp:coreProperties>
</file>